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EDC" w:rsidRPr="00280652" w:rsidRDefault="00FF3EDC" w:rsidP="00FF3EDC">
      <w:pPr>
        <w:shd w:val="clear" w:color="auto" w:fill="FFFFFF"/>
        <w:spacing w:after="150" w:line="240" w:lineRule="auto"/>
        <w:ind w:firstLine="480"/>
        <w:rPr>
          <w:rFonts w:ascii="Verdana" w:eastAsia="Times New Roman" w:hAnsi="Verdana" w:cs="Times New Roman"/>
          <w:sz w:val="20"/>
          <w:szCs w:val="20"/>
        </w:rPr>
      </w:pPr>
      <w:r w:rsidRPr="00280652">
        <w:rPr>
          <w:rFonts w:ascii="Verdana" w:eastAsia="Times New Roman" w:hAnsi="Verdana" w:cs="Times New Roman"/>
          <w:sz w:val="20"/>
          <w:szCs w:val="20"/>
        </w:rPr>
        <w:t>На основу члана 110. став 5. и члана 112. став 4. Закона о основама система образовања и васпитања („Службени гласник РС”, бр. 88/17 и 27/18 – други закон),</w:t>
      </w:r>
    </w:p>
    <w:p w:rsidR="00FF3EDC" w:rsidRPr="00280652" w:rsidRDefault="00FF3EDC" w:rsidP="00FF3EDC">
      <w:pPr>
        <w:shd w:val="clear" w:color="auto" w:fill="FFFFFF"/>
        <w:spacing w:after="150" w:line="240" w:lineRule="auto"/>
        <w:ind w:firstLine="480"/>
        <w:rPr>
          <w:rFonts w:ascii="Verdana" w:eastAsia="Times New Roman" w:hAnsi="Verdana" w:cs="Times New Roman"/>
          <w:sz w:val="20"/>
          <w:szCs w:val="20"/>
        </w:rPr>
      </w:pPr>
      <w:r w:rsidRPr="00280652">
        <w:rPr>
          <w:rFonts w:ascii="Verdana" w:eastAsia="Times New Roman" w:hAnsi="Verdana" w:cs="Times New Roman"/>
          <w:sz w:val="20"/>
          <w:szCs w:val="20"/>
        </w:rPr>
        <w:t>Министар просвете, науке и технолошког развоја доноси</w:t>
      </w:r>
    </w:p>
    <w:p w:rsidR="00FF3EDC" w:rsidRPr="00280652" w:rsidRDefault="00FF3EDC" w:rsidP="00FF3EDC">
      <w:pPr>
        <w:shd w:val="clear" w:color="auto" w:fill="FFFFFF"/>
        <w:spacing w:before="225" w:after="225" w:line="240" w:lineRule="auto"/>
        <w:ind w:firstLine="480"/>
        <w:jc w:val="center"/>
        <w:rPr>
          <w:rFonts w:ascii="Verdana" w:eastAsia="Times New Roman" w:hAnsi="Verdana" w:cs="Times New Roman"/>
          <w:b/>
          <w:bCs/>
          <w:sz w:val="20"/>
          <w:szCs w:val="20"/>
        </w:rPr>
      </w:pPr>
      <w:r w:rsidRPr="00280652">
        <w:rPr>
          <w:rFonts w:ascii="Verdana" w:eastAsia="Times New Roman" w:hAnsi="Verdana" w:cs="Times New Roman"/>
          <w:b/>
          <w:bCs/>
          <w:sz w:val="20"/>
          <w:szCs w:val="20"/>
        </w:rPr>
        <w:t>ПРАВИЛНИК</w:t>
      </w:r>
    </w:p>
    <w:p w:rsidR="00FF3EDC" w:rsidRPr="00280652" w:rsidRDefault="00FF3EDC" w:rsidP="00FF3EDC">
      <w:pPr>
        <w:shd w:val="clear" w:color="auto" w:fill="FFFFFF"/>
        <w:spacing w:before="225" w:after="225" w:line="240" w:lineRule="auto"/>
        <w:ind w:firstLine="480"/>
        <w:jc w:val="center"/>
        <w:rPr>
          <w:rFonts w:ascii="Verdana" w:eastAsia="Times New Roman" w:hAnsi="Verdana" w:cs="Times New Roman"/>
          <w:b/>
          <w:bCs/>
          <w:sz w:val="20"/>
          <w:szCs w:val="20"/>
        </w:rPr>
      </w:pPr>
      <w:r w:rsidRPr="00280652">
        <w:rPr>
          <w:rFonts w:ascii="Verdana" w:eastAsia="Times New Roman" w:hAnsi="Verdana" w:cs="Times New Roman"/>
          <w:b/>
          <w:bCs/>
          <w:sz w:val="20"/>
          <w:szCs w:val="20"/>
        </w:rPr>
        <w:t>о поступању установе у случају сумње или утврђеног дискриминаторног понашања и вређања угледа, части или достојанства личности</w:t>
      </w:r>
    </w:p>
    <w:p w:rsidR="00FF3EDC" w:rsidRPr="00280652" w:rsidRDefault="00FF3EDC" w:rsidP="00FF3EDC">
      <w:pPr>
        <w:shd w:val="clear" w:color="auto" w:fill="FFFFFF"/>
        <w:spacing w:after="150" w:line="240" w:lineRule="auto"/>
        <w:ind w:firstLine="480"/>
        <w:jc w:val="center"/>
        <w:rPr>
          <w:rFonts w:ascii="Verdana" w:eastAsia="Times New Roman" w:hAnsi="Verdana" w:cs="Times New Roman"/>
          <w:sz w:val="20"/>
          <w:szCs w:val="20"/>
        </w:rPr>
      </w:pPr>
      <w:r w:rsidRPr="00280652">
        <w:rPr>
          <w:rFonts w:ascii="Verdana" w:eastAsia="Times New Roman" w:hAnsi="Verdana" w:cs="Times New Roman"/>
          <w:sz w:val="20"/>
          <w:szCs w:val="20"/>
        </w:rPr>
        <w:t>"Службени гласник РС", број 65 од 24. августа 2018.</w:t>
      </w:r>
    </w:p>
    <w:p w:rsidR="00FF3EDC" w:rsidRPr="00280652" w:rsidRDefault="00FF3EDC" w:rsidP="00FF3EDC">
      <w:pPr>
        <w:shd w:val="clear" w:color="auto" w:fill="FFFFFF"/>
        <w:spacing w:before="330" w:after="120" w:line="240" w:lineRule="auto"/>
        <w:ind w:firstLine="480"/>
        <w:jc w:val="center"/>
        <w:rPr>
          <w:rFonts w:ascii="Verdana" w:eastAsia="Times New Roman" w:hAnsi="Verdana" w:cs="Times New Roman"/>
          <w:sz w:val="20"/>
          <w:szCs w:val="20"/>
        </w:rPr>
      </w:pPr>
      <w:r w:rsidRPr="00280652">
        <w:rPr>
          <w:rFonts w:ascii="Verdana" w:eastAsia="Times New Roman" w:hAnsi="Verdana" w:cs="Times New Roman"/>
          <w:sz w:val="20"/>
          <w:szCs w:val="20"/>
        </w:rPr>
        <w:t>Члан 1.</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Овим правилником прописује се поступање установе када се посумња или утврди дискриминаторно понашање, начини спровођења превентивних и интервентних активности, обавезе и одговорности детета, ученика, одраслог (у даљем тексту: учесник у образовању), родитеља, односно другог законског заступника, запосленог, трећег лица у установи, органа и тела установе и друга питања од значаја за заштиту од дискриминације.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Овим правилником прописује се и поступање установе када се посумња или утврди вређање угледа, части или достојанства личности у установи, начини спровођења превентивних и интервентних активности, услови и начини за процену ризика, начини заштите и друга питања од значаја за заштиту.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Термини изражени у овом правилнику у граматичком мушком роду, подразумевају природни мушки и женски род лица на које се односе.</w:t>
      </w:r>
    </w:p>
    <w:p w:rsidR="00FF3EDC" w:rsidRPr="00280652" w:rsidRDefault="00FF3EDC" w:rsidP="00280652">
      <w:pPr>
        <w:shd w:val="clear" w:color="auto" w:fill="FFFFFF"/>
        <w:spacing w:before="330" w:after="12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Члан 2.</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Поступање установе, начин спровођења превентивних и интервентних активности, права, обавеза и одговорности и друга питања из члана 1. овог правилника утврђена су у Прилогу – „Превентивне активности и активности и мере које покреће установа у случају сумње или утврђеног дискриминаторног понашања и вређања угледа, части или достојанства личности”, који је одштампан уз овај правилник и чине његов саставни део.</w:t>
      </w:r>
    </w:p>
    <w:p w:rsidR="00FF3EDC" w:rsidRPr="00280652" w:rsidRDefault="00FF3EDC" w:rsidP="00280652">
      <w:pPr>
        <w:shd w:val="clear" w:color="auto" w:fill="FFFFFF"/>
        <w:spacing w:before="330" w:after="12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Члан 3.</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Овај правилник ступа на снагу осмог дана од дана објављивања у „Службеном гласнику Републике Србије”, а примењује се од школске 2018/2019. године.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Број 110-00-00520/2018-04</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 Београду, 14. јуна 2018. године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Министар,</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b/>
          <w:bCs/>
          <w:sz w:val="20"/>
          <w:szCs w:val="20"/>
        </w:rPr>
        <w:t>Младен Шарчевић, </w:t>
      </w:r>
      <w:r w:rsidRPr="00280652">
        <w:rPr>
          <w:rFonts w:ascii="Verdana" w:eastAsia="Times New Roman" w:hAnsi="Verdana" w:cs="Times New Roman"/>
          <w:sz w:val="20"/>
          <w:szCs w:val="20"/>
        </w:rPr>
        <w:t>с.р.</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ПРИЛОГ</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b/>
          <w:bCs/>
          <w:sz w:val="20"/>
          <w:szCs w:val="20"/>
        </w:rPr>
      </w:pPr>
      <w:r w:rsidRPr="00280652">
        <w:rPr>
          <w:rFonts w:ascii="Verdana" w:eastAsia="Times New Roman" w:hAnsi="Verdana" w:cs="Times New Roman"/>
          <w:b/>
          <w:bCs/>
          <w:sz w:val="20"/>
          <w:szCs w:val="20"/>
        </w:rPr>
        <w:t>ПРЕВЕНТИВНЕ АКТИВНОСТИ И АКТИВНОСТИ И МЕРЕ КОЈЕ ПОКРЕЋЕ УСТАНОВА У СЛУЧАЈУ СУМЊЕ ИЛИ УТВРЂЕНОГ ДИСКРИМИНАТОРНОГ ПОНАШАЊА И ВРЕЂАЊА УГЛЕДА, ЧАСТИ ИЛИ ДОСТОЈАНСТВА ЛИЧНОСТИ</w:t>
      </w:r>
    </w:p>
    <w:p w:rsidR="00FF3EDC" w:rsidRPr="00280652" w:rsidRDefault="00FF3EDC" w:rsidP="00280652">
      <w:pPr>
        <w:shd w:val="clear" w:color="auto" w:fill="FFFFFF"/>
        <w:spacing w:before="330" w:after="12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УВОДНИ ДЕО</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lastRenderedPageBreak/>
        <w:t>Чланом 21. став 3. Устава Републике Србије забрањена је свака дискриминација, непосредна или посредна, по било ком основу, а нарочито по основу расе, пола, националне припадности, друштвеног порекла, рођења, вероисповести, политичког или другог уверења, имовног стања, културе, језика, старости и психичког или физичког инвалидитета, а чланом 22. став 1. да свако има право на судску заштиту ако му је повређено или ускраћено неко људско или мањинско право зајемчено Уставом, као и право на уклањање последица које су повредом настале.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Чланом 23. став 1. Устава Републике Србије прокламовано је да је људско достојанство неприкосновено и сви су дужни да га поштују и штите.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Забрана дискриминације прописана је и Законом о забрани дискриминације („Службени гласник РС”, број 22/09), Законом о спречавању дискриминације особа са инвалидитетом („Службени гласник РС”, бр. 33/06 и 13/16), Законом о равноправности полова („Службени гласник РС”, број 104/09), Законом о основама система образовања и васпитања („Службени гласник РС”, бр. 88/17 и 27/18 – други закон, у даљем тексту: Закон), Законом о предшколском васпитању и образовању („Службени гласник РС”, бр. 18/10 и 101/17), Законом о основном образовању и васпитању („Службени гласник РС”, бр. 55/13, 101/17 и 27/18 – други закон), Законом о средњем образовању и васпитању („Службени гласник РС”, бр. 55/13, 101/17 и 27/18 – други закон), Законом о дуалном образовању и васпитању („Службени гласник РС”, број 27/18), Законом о образовању одраслих („Службени гласник РС”, бр. 55/13, 88/17 – др. закон и 27/18 – др. закон), другим законима, Правилником о Протоколу поступања у установи у одговору на насиље, злостављање и занемаривање („Службени гласник РС”, број 30/10) – (у даљем тексту: Правилник о протоколу) и Правилником о ближим критеријумима за препознавање облика дискриминације од стране запосленог, детета, ученика или трећег лица у установи образовања и васпитања („Службени гласник РС”, број 22/16) – (у даљем тексту: Правилник) и другим прописима.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Системом правне заштите од дискриминације обухваћене су грађанскоправна, кривичноправна, прекршајноправна и уставно-судска заштита, као и заштита Повереника за заштиту равноправности (у даљем тексту: Повереник). Важећи прописи представљају правни основ и оквир да се у области образовања и васпитања пропишу превентивне и интервентне мере и активности на спречавању и заштити од дискриминације и других облика понашања којима се вређа углед, част или достојанство личности у систему образовања и васпитања.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Обавеза државе да сузбија и обезбеди делотворну заштиту од дискриминације проистиче и из међународних уговора о људским правима, а нарочито: Универзалне декларације о људским правима из 1948. године, Конвенције против дискриминације у образовању УНЕСКО из 1960. године, Конвенције ОУН о укидању свих облика расне дискриминације из 1965. године, Међународног пакта о економским, социјалним и културним правима из 1966. године, Међународне конвенције о укидању свих облика дискриминације жена из 1979. године, као и других међународних уговора на чије поштовање се обавезала Република Србија.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Посебан значај има Конвенција о правима детета из 1989. године (у даљем тексту: Конвенција), која у члану 2. прокламује принцип недискриминације прописивањем дужности држава: да поштују и обезбеђују права сваком детету под својом јурисдикцијом, без икакве дискриминације, укључујући и право на образовање, да спречавају дискриминацију и да им обезбеде делотворну заштиту од свих облика непосредне и посредне дискриминације по било ком стварном или претпостављеном личном својству. У члану 29. Конвенције прокламовано је да образовање треба да буде усмерено ка развоју поштовања људских права и основних слобода, односно принципа садржаних у Повељи ОУН, развоју поштовања према родитељима деце, њиховом културном идентитету, језику и вредностима, националним вредностима државе у којој дете живи или из које је пореклом, као и поштовању других цивилизација.</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b/>
          <w:bCs/>
          <w:sz w:val="20"/>
          <w:szCs w:val="20"/>
        </w:rPr>
      </w:pPr>
      <w:r w:rsidRPr="00280652">
        <w:rPr>
          <w:rFonts w:ascii="Verdana" w:eastAsia="Times New Roman" w:hAnsi="Verdana" w:cs="Times New Roman"/>
          <w:b/>
          <w:bCs/>
          <w:sz w:val="20"/>
          <w:szCs w:val="20"/>
        </w:rPr>
        <w:t>Значење појмова и израза у овом акту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Установа, у смислу овог акта, јесте предшколска установа, основна и средња школа и дом ученика. Под простором установе подразумева се простор у седишту и ван њеног седишта у коме се остварује васпитно-образовни, образовно-васпитни и васпитни рад, као и васпитни рад кроз дигиталне облике комуникације (у даљем тексту: образовно-васпитни рад).</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Учесник у образовању, у смислу овог акта, јесте дете, ученик и одрасли уписан у установу.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Родитељ, односно други законски заступник, у смислу овог акта, јесте: родитељ, усвојитељ, старатељ и други законски заступник одређен за заштиту појединих права детета или ученика (у даљем тексту: родитељ).</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Запослени, у смислу овог акта, јесте: наставник, васпитач, медицинска сестра–васпитач, дефектолог–васпитач, стручни сарадник, секретар установе, сарадник, педагошки, односно андрагошки асистент, помоћни наставник, друго ненаставно особље и директор установе.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Треће лице, у смислу овог акта, јесте: предавач, приправник–стажиста, тренер, водитељ, инструктор, радник обезбеђења и друго лице са којим је установа закључила одговарајући уговор, као и хранитељ, чланови породице, лични пратилац, члан органа управљања, инспектор, просветни саветник, аутор уџбеника, издавач и друга лица која се по било ком другом основу налазе у простору установе или присуствују образовно-васпитном раду.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Под дискриминацијом, односно дискриминаторним понашањем, у смислу Закона и овог акта подразумева се понашање којим се на непосредан или посредан, отворен или прикривен начин, неоправдано прави разлика или неједнако поступа, односно врши пропуштање чињења (искључивање, ограничавање или давање првенства), у односу на лице или групе лица, као и на чланове њихових породица или њима блиска лица, а који се заснива на раси, боји коже, прецима, држављанству, статус, мигранта,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основама утврђеним законом којим се прописује забрана дискриминације.</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Извршилац дискриминације, у смислу овог акта, јесте лице – учесник у образовању, запослени, родитељ или треће лице, као и установа, њени органи и тела који својим чињењем или пропуштањем</w:t>
      </w:r>
      <w:r w:rsidRPr="00280652">
        <w:rPr>
          <w:rFonts w:ascii="Verdana" w:eastAsia="Times New Roman" w:hAnsi="Verdana" w:cs="Times New Roman"/>
          <w:b/>
          <w:bCs/>
          <w:sz w:val="20"/>
          <w:szCs w:val="20"/>
        </w:rPr>
        <w:t> </w:t>
      </w:r>
      <w:r w:rsidRPr="00280652">
        <w:rPr>
          <w:rFonts w:ascii="Verdana" w:eastAsia="Times New Roman" w:hAnsi="Verdana" w:cs="Times New Roman"/>
          <w:sz w:val="20"/>
          <w:szCs w:val="20"/>
        </w:rPr>
        <w:t>чињења</w:t>
      </w:r>
      <w:r w:rsidRPr="00280652">
        <w:rPr>
          <w:rFonts w:ascii="Verdana" w:eastAsia="Times New Roman" w:hAnsi="Verdana" w:cs="Times New Roman"/>
          <w:b/>
          <w:bCs/>
          <w:sz w:val="20"/>
          <w:szCs w:val="20"/>
        </w:rPr>
        <w:t> </w:t>
      </w:r>
      <w:r w:rsidRPr="00280652">
        <w:rPr>
          <w:rFonts w:ascii="Verdana" w:eastAsia="Times New Roman" w:hAnsi="Verdana" w:cs="Times New Roman"/>
          <w:sz w:val="20"/>
          <w:szCs w:val="20"/>
        </w:rPr>
        <w:t>врше дискриминацију у процесу образовања и васпитања или у вези са њим, у свим релацијама.</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Дискриминисано лице, у смислу овог акта, јесте лице – учесник у образовању, запослени, родитељ и треће лице, група – учесника у образовању, запослених, родитеља и трећих лица, чланови органа и тела установе који су претрпели дискриминацију у процесу образовања и васпитања или у вези са њим.</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Насиље и злостављање, у смислу овог акта, јесте сваки облик једанпут учињеног, односно поновљеног вербалног или невербалног понашања које има за последицу стварно или потенцијално угрожавање здравља, развоја и достојанства личности учесника у образовању, запосленог и родитеља.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Насилно понашање није у сваком случају дискриминаторно, али свако дискриминаторно јесте насилно.</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Вређање угледа, части или достојанства личности у установи јесте понашање лица или групе лица које може да има обележја психичког и социјалног насиља или злостављања. Kада се узнемиравањем и понижавајућим поступањем повређује неко од личних својстава, понашање се квалификује као дискриминација.</w:t>
      </w:r>
    </w:p>
    <w:p w:rsidR="00FF3EDC" w:rsidRPr="00280652" w:rsidRDefault="00FF3EDC" w:rsidP="00280652">
      <w:pPr>
        <w:shd w:val="clear" w:color="auto" w:fill="FFFFFF"/>
        <w:spacing w:before="330" w:after="12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ПРЕВЕНЦИЈА ДИСКРИМИНАЦИЈЕ, ВРЕЂАЊА УГЛЕДА, ЧАСТИ И ДОСТОЈАНСТВА ЛИЧНОСТИ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Превенција дискриминације, као и вређања угледа, части или достојанства личности, у смислу овог акта, јесу мере и активности које предузима установа да се предупреди сваки облик дискриминаторног понашања, као и понашања којим се вређа углед, част или достојанство личности, у било ком од односа, подигне свест свих у установи о његовим негативним последицама на лица, групу лица, односно установу.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Превентивним мерама и активностима у установи ствара се сигурно и подстицајно окружење, негује атмосфера сарадње, уважавања и конструктивне комуникације, развија позитиван систем вредности.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 примени овог акта дужност установе је да обезбеди услове за сигурно и подстицајно одрастање и развој сваког учесника у образовању, заштиту од свих облика дискриминације и понашања којим се вређа углед, част или достојанство личности и социјалну реинтеграцију дискриминисаног лица и извршиоца дискриминације.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Превентивним мерама и активностима заснованим на принципу једнаких могућности, кроз једнакост и доступност права на образовање и васпитање, без дискриминације: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1) подиже се ниво свести и осетљивости свих у установи – нулта толеранција на све облике дискриминације и дискриминаторног понашања и вређања угледа, части или достојанства личности;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2) остварује се пуна посвећеност установе и свих њених органа и тела у препознавању, спречавању и сузбијању дискриминаторног понашања и вређања угледа, части или достојанства личности;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3) сви носиоци обавеза заштите од дискриминације у установи (унутрашња заштита) и ван ње (спољашња заштита – породица, јединица локалне самоуправе, надлежни орган унутрашњих послова, центар за социјални рад, здравствена служба, министарство надлежно за послове образовања (у даљем тексту: Министарство), Повереник, Заштитник грађана, Покрајински заштитник грађана – омбудсман, органи правосуђа и др.), сагласно закону, поступају хитно, ефикасно и координисано у спречавању и сузбијању дискриминаторног понашања.</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b/>
          <w:bCs/>
          <w:sz w:val="20"/>
          <w:szCs w:val="20"/>
        </w:rPr>
      </w:pPr>
      <w:r w:rsidRPr="00280652">
        <w:rPr>
          <w:rFonts w:ascii="Verdana" w:eastAsia="Times New Roman" w:hAnsi="Verdana" w:cs="Times New Roman"/>
          <w:b/>
          <w:bCs/>
          <w:sz w:val="20"/>
          <w:szCs w:val="20"/>
        </w:rPr>
        <w:t>Права, обавезе и одговорности лица у превенцији дискриминације и понашања којима се вређа углед, част и достојанство личности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Запослени својим квалитетним радом и применом различитих метода, садржаја, облика рада и активности, личним понашањем и ставом утичу, помажу и обезбеђују недискриминаторно, подстицајно, инклузивно и безбедно образовно окружење за све – учеснике у образовању, за родитеље, запослене и за трећа лица у установи и својим понашањем не подстичу, не помажу, не изазивају, не доприносе вршењу дискриминације и вређања угледа, части или достојанства личности.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Наставник, васпитач, стручни сарадник и одељењски старешина избором одговарајућих садржаја и начина рада са учесницима у образовању доприносе стицању знања, вештина и формирању ставова који утичу на промену понашања, који помажу превазилажењу стереотипа и предрасуда, повећавању осетљивости на повреде осећања других лица и група по неком од заштићених личних својстава, развијању толеранције, прихватања и уважавања различитости, конструктивног превазилажења сукоба и др.</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Стереотип, у смислу овог акта, подразумева унапред створено и широко прихваћено мишљење о одређеној групи, при чему се свим припадницима групе приписују иста обележја и негирају њихове индивидуалне карактеристике.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Предрасуда, у смислу овог акта, подразумева научени образац мишљења који је логички неоснован, упорно одржаван социјални став према некој групи, који се лако шири и утиче на формирање негативног мишљења и односа према одређеној групи.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Запослени су одговорни, нарочито, за своје изјаве и понашања којима се испољава и промовише дискриминаторно понашање, стереотипи, предрасуде и нетолеранција према припадницима мањинских и осетљивих друштвених група, посебно, у случају сметњи у развоју и инвалидитета, здравствених тешкоћа, недовољног познавања српског језика или језика на коме се изводи настава, ризика од напуштања образовања и др.</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Присутни запослени и дежурни наставник, односно васпитач и сваки наставник, васпитач, стручни сарадник, одељењски старешина, дужан је да на целисходан начин увек реагује и обезбеди заштиту учесника у образовању од сваког облика дискриминације и дискриминаторног понашања, заустављањем понашања које се непосредно врши и смиривањем дискриминисаног лица, извршиоца дискриминације и посматрача.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Ученици и одрасли, као одговорни учесници у образовању, обавезни су да: уважавају и поштују личност и национални, полни, верски, родни, сексуални и све друге аспекте идентитета учесника у образовању, родитеља, запослених и трећих лица; поштују правила установе која се односе на забрану дискриминације и дискриминаторног понашања и принципа једнаких могућности; активно учествују у активностима које се остварују у установи – одељенској заједници, ученичком парламенту и органима и телима, а које су усмерене на превенцију дискриминације и дискриминаторног понашања; својим понашањем не подстичу, не помажу, не изазивају, не доприносе вршењу дискриминације и вређања угледа, части или достојанства личности.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Родитељ је дужан да у најбољем интересу детета и ученика: сарађује са установом; учествује у мерама и активностима које се планирају, припремају и спроводе ради спречавања дискриминаторног понашања; уважава и поштује личност и све аспекте идентитета свог детета, друге деце, ученика, одраслих, других родитеља, запослених и трећих лица. Родитељ детета и ученика не сме својим понашањем у установи да подстиче, помаже, изазове или на било који начин допринесе дискриминацији и вређању угледа, части или достојанства личности.</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b/>
          <w:bCs/>
          <w:sz w:val="20"/>
          <w:szCs w:val="20"/>
        </w:rPr>
      </w:pPr>
      <w:r w:rsidRPr="00280652">
        <w:rPr>
          <w:rFonts w:ascii="Verdana" w:eastAsia="Times New Roman" w:hAnsi="Verdana" w:cs="Times New Roman"/>
          <w:b/>
          <w:bCs/>
          <w:sz w:val="20"/>
          <w:szCs w:val="20"/>
        </w:rPr>
        <w:t>Програм превенције дискриминаторног понашања и вређања угледа, части или достојанства личности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Програмом превенције дискриминације и дискриминаторног понашања и вређања угледа, части или достојанства личности (у даљем тексту: програм превенције) одређују се мере и активности којима се обезбеђује остваривање циљева превенције свих облика дискриминације и дискриминаторног поступања утврђених овим актом. Програм превенције је део предшколског, односно школског програма и развојног плана, а конкретизује се годишњим планом рада установе.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Програм превенције утврђује се на основу анализе стања у остваривању равноправности, распрострањености различитих облика нетолеранције и дискриминације, сагледавања потреба учесника у образовању за додатном подршком, специфичности установе и резултата самовредновања и вредновања квалитета њеног рада. Годишњим планом рада установе, између осталог, опредељују се превентивне активности, одговорна лица и временска динамика остваривања планираних активности.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Програм превенције садржи: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1) начине на које се принципи једнаких могућности и недискриминације уграђују и остварују у свакодневном животу и раду установе на свим нивоима, у свим облицима рада (појединац, васпитна група, одељење, ученички парламент, стручни органи и тимови, родитељски састанци, родитељи као појединци и група, савет родитеља);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2) начине на које се пружа додатна подршка учесницима образовања и њиховим родитељима из мањинских и осетљивих друштвених група, а нарочито, у случају сметњи у развоју и инвалидитета, здравствених тешкоћа, недовољног познавања српског језика или језика на коме се изводи настава, ризика од напуштања образовања и васпитања и др.;</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3) стручно усавршавање запослених ради унапређивања компетенција за промовисање и развијање културе људских права, интеркултуралности, толеранције, превазилажење стереотипа и предрасуда код учесника у образовању, рад у мултикултуралној групи, односно одељењу, стварање инклузивног окружења, препознавање дискриминације и целисходно реаговање на дискриминаторно понашање;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4) начине информисања о правима, обавезама и одговорностима учесника у образовању у спречавању и заштити од дискриминације и дискриминаторног понашања;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5) облике и садржаје рада са учесницима у образовању ради превазилажења стереотипа и предрасуда, развијања свести о опасности и штетним последицама дискриминације, унапређивања толеранције и разумевања, интеркултуралности, уважавања и поштовања различитости и др.;</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6) облике и садржаје рада са учесницима у образовању који трпе, чине или сведоче дискриминаторно понашање;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7) начине, облике и садржаје сарадње са родитељима, јединицом локалне самоуправе, надлежним органима, службама и др.;</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8) начине поступања у случајевима подношења пријаве установи, односно притужбе Поверенику и кривичне пријаве надлежном органу због дискриминаторског поступања и поступања којима се вређа углед, част или достојанство личности;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9) начине праћења, вредновања и извештавања органа установе о остваривању и ефектима програма спречавања дискриминације и дискриминаторног понашања, а нарочито, у односу на: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(1) учесталост дискриминаторног понашања и број поднетих пријава, притужби, односно кривичних пријава;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(2) распрострањеност различитих облика дискриминације;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(3) број лица изложених дискриминаторном понашању;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(4) учесталост и број васпитно-дисциплинских поступака против ученика и дисциплинских поступака против запослених због дискриминаторног понашања;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(5) број и ефекте предузетих мера и активности које међу учесницима у образовању промовишу толеранцију, уважавање различитости, једнаке могућности и недискриминацију;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(6) степен и квалитет укључености родитеља у спречавање свих облика дискриминације и др.;</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(7) остварене обуке стручног усавршавања за спречавање дискриминаторног понашања и потребе даљег усавршавања.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Ради континуираног праћења ефеката програма спречавања дискриминаторног понашања, установа врши анализу стања у остваривању равноправности и једнаких могућности. У припреми анализа учествују и представници учесника у образовању и родитеља. Анализа се разматра у одељењима (часови одељењског старешине и одељењских заједница), на родитељским састанцима, ученичком парламенту, стручним органима и тимовима и на савету родитеља. Орган управљања разматра и питања дискриминације у оквиру доношења аката установе (развојни план, годишњи план рада, план стручног усавршавања запослених), усвајања извештаја о њиховом спровођењу и разматрања поштовања општих принципа, остваривања циљева образовања и васпитања и стандарда постигнућа, најмање два пута годишње кроз извештаје директора о свом раду и раду установе.</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b/>
          <w:bCs/>
          <w:sz w:val="20"/>
          <w:szCs w:val="20"/>
        </w:rPr>
      </w:pPr>
      <w:r w:rsidRPr="00280652">
        <w:rPr>
          <w:rFonts w:ascii="Verdana" w:eastAsia="Times New Roman" w:hAnsi="Verdana" w:cs="Times New Roman"/>
          <w:b/>
          <w:bCs/>
          <w:sz w:val="20"/>
          <w:szCs w:val="20"/>
        </w:rPr>
        <w:t>Тим за заштиту од дискриминације, насиља, злостављања и занемаривања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Установа има тим за заштиту од дискриминације, насиља, злостављања и занемаривања (у даљем тексту: тим за заштиту).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Осим надлежности поступања у ситуацијама насиља, злостављања и занемаривања, задаци тима за заштиту јесу, нарочито, да: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1) анализира стање у остваривању равноправности и једнаких могућности;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2) припрема програм превенције;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3) информише учеснике у образовању, запослене и родитеље о планираним активностима и могућностима пружања подршке и помоћи;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4) учествује у пројектима и обукама за развијање потребних знања и вештина за превенцију и поступање у случајевима дискриминаторног понашања;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5) предлаже мере за унапређивање превенције и заштите од дискриминације, организује консултације и учествује у доношењу одлука о начину поступања у случајевима сумње на дискриминаторно понашање;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6) укључује родитеље у планирање мера и спровођење активности за спречавање и сузбијање дискриминаторног понашања;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7) прати и процењује ефекте предузетих мера и активности за спречавање и сузбијање дискриминаторног понашања и даје одговарајуће предлоге директору;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8) сарађује са школском управом Министарства и другим надлежним органима, организацијама и службама, ради спречавања и заштите од дискриминације;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9) води и чува посебну документацију о случајевима и појавним облицима дискриминације, броју пријава и притужби, броју спроведених неформалних и формалних поступака, њиховом исходу и др.</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Број и састав чланова тима за заштиту зависи од величине и специфичности установе (ниво, врста, организација рада, издвојена одељења, број учесника у образовању из мањинских и осетљивих друштвених група и др.).</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Директор образује тим за заштиту.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Стални састав тима за заштиту чине: директор, стручни сарадник–педагог и психолог и секретар установе, а повремено се могу укључивати чланови за конкретне случајеве, из реда наставника и васпитача установе, а може из реда родитеља, ученичког парламента, јединице локалне самоуправе, односно стручњака за поједина питања.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Директор одређује психолога, педагога или, изузетно, другог запосленог – члана тима за заштиту, одговорног за вођење и чување документације о свим ситуацијама дискриминације и дискриминаторног понашања у којима учествује тим.</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Седницама тима за заштиту могу да присуствују представници ученичког парламента и савета родитеља.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 планирању и спровођењу активности у овој области остварују пуну сарадњу и координисано делују тим за заштиту и други стручни органи у установи, укључујући и могућност спровођења заједничких мера и активности.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Тим за заштиту примењује, осим Закона: Правилник о протоколу, Правилник, овај акт и друге подзаконске акте који прописују поступање установе у случајевима повреда Законом прописаних забрана и тежих повреда обавеза ученика и одраслих.</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Тим за заштиту планира, организује и стара се о спровођењу мера и активности у установи на превенцији дискриминаторног понашања и насиља самостално и у сарадњи са другим тимовима – за инклузивно образовање, самовредновање и др.</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 ситуацијама када се примети да постоји одступање од прописаних принципа, тим за заштиту реагује у сарадњи са органима установе.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Важно је да у установи постоји свест свих запослених да тим за заштиту не може сам да остварује планиране мере и активности. До резултата се долази само учешћем и одговорношћу сваког лица у стварању ненасилног и подстицајног окружења за живот и учење. Због осетљивости и сложености проблема, тиму за заштиту је неопходна стална подршка и ангажованост стручних органа и других тимова, директора, органа управљања, савета родитеља, општинског савета родитеља и локалне заједнице. За активности које тим за заштиту планира и предлаже на нивоу установе, директор задужује и остале чланове колектива, јер је неопходно да сви учествују у превенцији дискриминације и насиља.</w:t>
      </w:r>
    </w:p>
    <w:p w:rsidR="00FF3EDC" w:rsidRPr="00280652" w:rsidRDefault="00FF3EDC" w:rsidP="00280652">
      <w:pPr>
        <w:shd w:val="clear" w:color="auto" w:fill="FFFFFF"/>
        <w:spacing w:before="330" w:after="12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ИНТЕРВЕНЦИЈА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 установи се интервенише у случајевима сумње или утврђеног вређања угледа, части или достојанства личности и дискриминаторног понашања из расистичких, сексистичких, хомофобичних, ксенофобичних, исламофобичних, антисемитских, антициганистичких или других облика дискриминаторног понашања према лицу, а нарочито млађем, слабијем, са сметњама у развоју и инвалидитетом, према родном идентитету, полу, сексуалној оријентацији, раси, боји коже, верској и националној припадности, језику, имовном стању, социјалном и културном пореклу и другим и претпостављеним или стварним личним својствима.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Расизам, у смислу овог акта, подразумева уверење и понашање лица или групе лица засновано на ставу да неке расе имају супериорне карактеристике у односу на друге.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Сексизам, у смислу овог акта, подразумева уверење и понашање засновано на ставу да је мушки пол супериоран у односу на женски.</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Хомофобија и трансфобија, у смислу овог акта, подразумева страх, мржњу и нетолеранцију према ЛГБТИ лицима и према сваком понашању које је изван оквира родних улога.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Ксенофобија, у смислу овог акта, подразумева интензивно и ирационално исказивање мржње према странцима.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Исламофобија, у смислу овог акта, подразумева мржњу, нетрпељивост и предрасуде према исламу и муслиманима.</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Антисемитизам</w:t>
      </w:r>
      <w:r w:rsidRPr="00280652">
        <w:rPr>
          <w:rFonts w:ascii="Verdana" w:eastAsia="Times New Roman" w:hAnsi="Verdana" w:cs="Times New Roman"/>
          <w:b/>
          <w:bCs/>
          <w:sz w:val="20"/>
          <w:szCs w:val="20"/>
        </w:rPr>
        <w:t>, </w:t>
      </w:r>
      <w:r w:rsidRPr="00280652">
        <w:rPr>
          <w:rFonts w:ascii="Verdana" w:eastAsia="Times New Roman" w:hAnsi="Verdana" w:cs="Times New Roman"/>
          <w:sz w:val="20"/>
          <w:szCs w:val="20"/>
        </w:rPr>
        <w:t>у смислу овог акта, подразумева мржњу, нетрпељивост и предрасуде према Јеврејима, као религијској групи или нацији. </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Антициганизам, у смислу овог акта, подразумева посебан вид расизма усмерен према ромском народу, а идеологија је заснована на историјски потхрањеним идејама о расној надмоћности појединих народа, а који се изражава кроз насиље, говор мржње, израбљивање, стигматизацију и дискриминацију.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Аблеизам, у смислу овог акта, подразумева негативне предрасуде у односу на лица са сметњама у развоју и инвалидитетом.</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Родна равноправност, у смислу овог акта, подразумева заштиту права лица по основу пола и рода, а родна улога – скуп очекивања заједнице у вези са понашањем лица у односу на његову полну припадност.</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Интервенцију чине мере и активности којима се дискриминаторно понашање или вређање угледа, части или достојанства личности (у даљем тексту: дискриминаторно понашање) зауставља, осигурава безбедност учесника у образовном и васпитном процесу (оних који трпе – дискриминисана лица, сведоче или чине – извршиоци дискриминације), смањује ризик од понављања, ублажавају последице за све учеснике и прате се ефекти предузетих мера.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 установи се интервенише у случају сумње и када је утврђено дискриминаторно понашање, и то, када се оно припрема, дешава или се догодило између: учесника у образовању (дете–дете, ученик–ученик, одрасли–одрасли; учесник у образовању – запослени; учесник у образовању – родитељ; учесник у образовању – треће лице у установи); запосленог (запослени – учесник у образовању, запослени–родитељ, запослени–запослени, запослени – треће лице); родитеља (родитељ – учесник у образовању, родитељ–родитељ, родитељ–запослени, родитељ – треће лице); треће лице (треће лице – учесник у образовању, треће лице – родитељ, треће лице – запослени; треће лице – треће лице).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Директор, запослени и трећа лица имају обавезу да препознају дискриминацију, а ако је утврђена, предузму мере и активности у установи према учеснику у образовању прописане Законом и овим актом.</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Директор има обавезу да предузме Законом утврђене мере и активности према запосленом, родитељу и трећем лицу као извршиоцу дискриминације и пријави дискриминацију надлежним државним органима, органима аутономне покрајине и локалне самоуправе.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 случају дискриминаторног понашања запосленог утврђује се одговорност у дисциплинском поступку, у складу са Законом.</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Одговорност родитеља за повреду законске забране дискриминације од стране његовог детета које је ученик школе утврђује се у прекршајном поступку, а на основу Закона. У случају када је родитељ извршилац дискриминације, одговорност се утврђује пред Повереником или у судском поступку, у складу са законом.</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Одговорност трећег лица за повреду законске забране дискриминације утврђује се у поступку пред Повереником или у судском поступку, у складу са законом.</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Мотив или намера извршиоца дискриминације није од значаја.</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b/>
          <w:bCs/>
          <w:sz w:val="20"/>
          <w:szCs w:val="20"/>
        </w:rPr>
      </w:pPr>
      <w:r w:rsidRPr="00280652">
        <w:rPr>
          <w:rFonts w:ascii="Verdana" w:eastAsia="Times New Roman" w:hAnsi="Verdana" w:cs="Times New Roman"/>
          <w:b/>
          <w:bCs/>
          <w:sz w:val="20"/>
          <w:szCs w:val="20"/>
        </w:rPr>
        <w:t>Матрица за процену ризика од дискриминаторног понашања учесника у образовању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Дискриминација у области образовања и васпитања уређена је Законом, а ближи критеријуми за препознавање облика дискриминације прописани су Правилником и обавезују све учеснике у образовном и васпитном процесу на дужност поштовања те забране и уздржавања од свих аката чињења или нечињења који могу да доведу до кршења исте.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Ради предузимања одговарајућих мера и благовременог реаговања на ризике од дискриминаторног понашања учесника у образовању, сачињава се матрица за процену нивоа дискриминације, тако што се уочено дискриминаторно понашање сврстава се у један од три нивоа дискриминаторног понашања, у зависности од:</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1) узраст учесника у образовању;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2) интензитет, трајање и учесталост дискриминаторног понашања;</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3) облик и начин дискриминаторног понашања – узнемиравање и понижавајуће поступање;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4) последица дискриминаторног понашања.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Приликом сврставања у ниво дискриминаторног понашања учесника у образовању према наведеној матрици, место и време извршеног понашања утичу на избор врсте мере и активности које се предузимају у интервенцији.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Када се дискриминаторно понашање догоди ван простора установе, у било које време, а од стране учесника у образовању, установа предузима мере појачаног васпитног рада, без вођења васпитно-дисциплинског поступка. Уколико се дискриминаторно понашање догоди у простору установе у време образовно-васпитног рада и других активности, предузимају се мере појачаног васпитног рада, покреће, води и окончава васпитно-дисциплински поступак, у роковима и на начин утврђен Законом.</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Елементи матрице јесу:</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b/>
          <w:bCs/>
          <w:sz w:val="20"/>
          <w:szCs w:val="20"/>
        </w:rPr>
        <w:t>1) узраст учесника у образовању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Процену тежине облика дискриминације обавља тим за заштиту, полазећи од релација: лице у односу на друго лице истог или приближног узраста; узрасно старијег лицу према млађем лицу и групе лица према лицу, односно групи лица, и то:</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(1) када је понашање учесника у образовању истог или приближног узраста (дете– дете, ученик–ученик, одрасли–одрасли), као и млађег према старијем, квалификује се као први ниво;</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(2) када се узрасно старији учесник у образовању понаша дискриминаторно према млађем лицу, квалификује се као други ниво;</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(3) када група учесника у образовању дискриминаторно понаша према лицу или другој групи, квалификује се као трећи ниво.</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b/>
          <w:bCs/>
          <w:sz w:val="20"/>
          <w:szCs w:val="20"/>
        </w:rPr>
        <w:t>2) интензитет, трајање и учесталост дискриминаторног понашања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Када се дискриминаторно понашање понавља или продужено траје у односу на исто лице, односно лица са сличним или истим личним својствима (раси, боји коже, националној и верској припадности или етничком пореклу, полу, родном идентитету, сексуалној оријентацији, имовном стању, генетским особеностима, здравственом стању, сметњи у развоју и инвалидитету) тим за заштиту га квалификује у следећи тежи облик дискриминације.</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Поновљена дискриминација, у смислу овог акта,</w:t>
      </w:r>
      <w:r w:rsidRPr="00280652">
        <w:rPr>
          <w:rFonts w:ascii="Verdana" w:eastAsia="Times New Roman" w:hAnsi="Verdana" w:cs="Times New Roman"/>
          <w:b/>
          <w:bCs/>
          <w:sz w:val="20"/>
          <w:szCs w:val="20"/>
        </w:rPr>
        <w:t> </w:t>
      </w:r>
      <w:r w:rsidRPr="00280652">
        <w:rPr>
          <w:rFonts w:ascii="Verdana" w:eastAsia="Times New Roman" w:hAnsi="Verdana" w:cs="Times New Roman"/>
          <w:sz w:val="20"/>
          <w:szCs w:val="20"/>
        </w:rPr>
        <w:t>подразумева више пута поновљено понашање лица или групе лица, односно поступање установе, њених органа или тела које је засновано на повређивању личних својстава лица или групе лица, а продужена – која се чине у дужем временском периоду према истом лицу или групи лица.</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b/>
          <w:bCs/>
          <w:sz w:val="20"/>
          <w:szCs w:val="20"/>
        </w:rPr>
        <w:t>3) облик и начин дискриминаторног понашања – узнемиравање и понижавајуће поступање</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Узнемиравање и понижавајуће поступање јесте изговарање речи, односно слање писаних порука или предузимање радњи према лицу или групи лица на основу којих се посредно и са сигурношћу може закључити да вређају њихово достојанство на основу личног својства, проузрокују осећај понижености,</w:t>
      </w:r>
      <w:r w:rsidRPr="00280652">
        <w:rPr>
          <w:rFonts w:ascii="Verdana" w:eastAsia="Times New Roman" w:hAnsi="Verdana" w:cs="Times New Roman"/>
          <w:b/>
          <w:bCs/>
          <w:sz w:val="20"/>
          <w:szCs w:val="20"/>
        </w:rPr>
        <w:t> </w:t>
      </w:r>
      <w:r w:rsidRPr="00280652">
        <w:rPr>
          <w:rFonts w:ascii="Verdana" w:eastAsia="Times New Roman" w:hAnsi="Verdana" w:cs="Times New Roman"/>
          <w:sz w:val="20"/>
          <w:szCs w:val="20"/>
        </w:rPr>
        <w:t>узнемирености или одбачености, шири страх или непријатељство, односно ствара понижавајуће и увредљиво окружење.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Ако узнемиравање и понижавајуће поступање удружено врши група или се оно понавља, односно дуже траје, овакво дискриминаторно понашање квалификује се као дискриминација другог нивоа.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Ако је узнемиравање и понижавајуће поступање изазвало страх или непријатељско, понижавајуће и увредљиво окружење по дискриминисано лице или је довело до искључивања или одбацивања лица или групе лица, дискриминаторно понашање квалификује се као дискриминација трећег нивоа.</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b/>
          <w:bCs/>
          <w:sz w:val="20"/>
          <w:szCs w:val="20"/>
        </w:rPr>
        <w:t>4) последица дискриминаторног понашања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Када дискриминаторно понашање доводи или потенцијално може да доведе до угрожавања физичког, односно психичког здравља учесника у образовању, тим за заштиту га квалификује у следећи тежи облик дискриминације.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Уколико је у интервенцију на понашање укључена спољашња заштита (здравствена служба, установа социјалне заштите, полиција, Министарство, надлежна школска управа Министарства, јединица локалне самоуправе, Повереник, правосудни органи и др.) тим за заштиту га увек квалификује као трећи ниво дискриминације.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Покренут прекршајни или судски поступак, не утиче на предузимање интервентних мера и активности.</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b/>
          <w:bCs/>
          <w:sz w:val="20"/>
          <w:szCs w:val="20"/>
        </w:rPr>
        <w:t>Примери појединих типичних ситуација дискриминаторног понашања учесника у образовању, су: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излагање подсмеху учесника у образовању по основу његове националности;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омаловажавање учесника у образовању или групе по основу њиховог личног својства;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имитирање хода, говора, изгледа или било какво друго излагање подсмеху учесника у образовању са сметњама у развоју или инвалидитетом;</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ословљавање погрдним називима учесника у образовању или групе, запосленог или родитеља – припадника одређене групе;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изражавање стереотипа и предрасуда о припадницима одређене групе;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причање увредљивих и понижавајућих шала и вицева о припадницима одређене групе;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промовисање родних стереотипа у вези са очекивањима, успесима и достигнућима девојчица и дечака;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певање увредљивих и понижавајућих песама о припадницима одређене групе;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слање увредљивих и понижавајућих порука одређеном лицу или групи лица путем СМС-а, ММС-а или друштвених мрежа;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вербално привилеговање припадника већинске групе лица неоправданим и прекомерним похвалама;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неоправдано вербално умањивање или снижавање доприноса и успеха припадника мањинске групе;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игнорисање и избегавање контаката са учесником образовања због његовог личног својства;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одбијање да седи у клупи са другим учесником образовања због његовог личног својства;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омаловажавање родитеља ученика по основу личног својства.</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b/>
          <w:bCs/>
          <w:sz w:val="20"/>
          <w:szCs w:val="20"/>
        </w:rPr>
      </w:pPr>
      <w:r w:rsidRPr="00280652">
        <w:rPr>
          <w:rFonts w:ascii="Verdana" w:eastAsia="Times New Roman" w:hAnsi="Verdana" w:cs="Times New Roman"/>
          <w:b/>
          <w:bCs/>
          <w:sz w:val="20"/>
          <w:szCs w:val="20"/>
        </w:rPr>
        <w:t>Дискриминаторно понашање када је извршилац дискриминације запослени или треће лице у установи</w:t>
      </w:r>
    </w:p>
    <w:p w:rsidR="00FF3EDC" w:rsidRPr="00280652" w:rsidRDefault="00FF3EDC" w:rsidP="00280652">
      <w:pPr>
        <w:shd w:val="clear" w:color="auto" w:fill="FFFFFF"/>
        <w:spacing w:before="330" w:after="120" w:line="240" w:lineRule="auto"/>
        <w:ind w:firstLine="480"/>
        <w:jc w:val="both"/>
        <w:rPr>
          <w:rFonts w:ascii="Verdana" w:eastAsia="Times New Roman" w:hAnsi="Verdana" w:cs="Times New Roman"/>
          <w:i/>
          <w:iCs/>
          <w:sz w:val="20"/>
          <w:szCs w:val="20"/>
        </w:rPr>
      </w:pPr>
      <w:r w:rsidRPr="00280652">
        <w:rPr>
          <w:rFonts w:ascii="Verdana" w:eastAsia="Times New Roman" w:hAnsi="Verdana" w:cs="Times New Roman"/>
          <w:i/>
          <w:iCs/>
          <w:sz w:val="20"/>
          <w:szCs w:val="20"/>
        </w:rPr>
        <w:t>Стављање у неповољнији положај</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Стављање у неповољнији положај је свако поступање којим се лице или група лица због свог личног својства ставља у неповољнији положај у било којој активности у процесу образовања и васпитања или у вези са њим.</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b/>
          <w:bCs/>
          <w:sz w:val="20"/>
          <w:szCs w:val="20"/>
        </w:rPr>
        <w:t>Примери појединих типичних ситуација стављања у неповољнији положај учесника у образовању су: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одбијање уписа учесника у образовању због његовог личног својства;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фактичко скраћивање или сужавање плана и програма наставе и учења намењено учеснику у образовању из осетљиве друштвене групе;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необезбеђивање додатне образовне подршке, односно индивидуализованог рада детету и ученику коме је таква помоћ потребна;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неоправдана примена нижих критеријума за оцењивање ученика и одраслих ромске националности;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необезбеђивање наставног материјала прилагођеног учесницима образовања са инвалидитетом и сметњама у развоју;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необезбеђивање исхране детету и ученику прилагођене његовим потребама;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неукључивање ученика из осетљивих друштвених група у ученичке парламенте и слично;</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изостанак прописаног поступања у случају непохађања припремног предшколског програма, односно непохађања наставе од стране деце из осетљивих друштвених група и ученика са инвалидитетом и сметњама у развоју;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изостављање учесника у образовању из појединих активности у току наставе због његових личних својстава;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давање неоправданих погодности учеснику у образовању због личних својстава или социјалног статуса његових родитеља;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необавештавање родитеља детета и ученика из осетљиве друштвене групе о родитељском састанку;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пропуштање запосленог да реагује у случају сумње на занемаривање учесника у образовању из осетљиве друштвене групе;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искључивање деце и ученика из осетљивих група из вршњачких активности у оквиру слободног времена у установи.</w:t>
      </w:r>
    </w:p>
    <w:p w:rsidR="00FF3EDC" w:rsidRPr="00280652" w:rsidRDefault="00FF3EDC" w:rsidP="00280652">
      <w:pPr>
        <w:shd w:val="clear" w:color="auto" w:fill="FFFFFF"/>
        <w:spacing w:before="330" w:after="120" w:line="240" w:lineRule="auto"/>
        <w:ind w:firstLine="480"/>
        <w:jc w:val="both"/>
        <w:rPr>
          <w:rFonts w:ascii="Verdana" w:eastAsia="Times New Roman" w:hAnsi="Verdana" w:cs="Times New Roman"/>
          <w:i/>
          <w:iCs/>
          <w:sz w:val="20"/>
          <w:szCs w:val="20"/>
        </w:rPr>
      </w:pPr>
      <w:r w:rsidRPr="00280652">
        <w:rPr>
          <w:rFonts w:ascii="Verdana" w:eastAsia="Times New Roman" w:hAnsi="Verdana" w:cs="Times New Roman"/>
          <w:i/>
          <w:iCs/>
          <w:sz w:val="20"/>
          <w:szCs w:val="20"/>
        </w:rPr>
        <w:t>Тешки облици дискриминације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Тешки облици дискриминације, утврђени законом о забрани дискриминације, као што су: виктимизција, сегрегација, говор мржње, подстицање и удруживање ради вршења дискриминације, физички напад мотивисан мржњом због националне припадности, вере, пола или другог личног својства и сви други облици дискриминације који изазивају нарочито тешке последице по дискриминисано лице, односно групу, сврставају се у трећи ниво.</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Виктимизација, у смислу овог акта, подразумева шиканирање и малтретирање лица или групе лица која тражи заштиту од дискриминације, која је пријавила или сведочи у корист дискриминисаног лица.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Сегрегација, у смислу овог акта, подразумева одвајање припадника одређене групе од других лица или група лица, а у образовању и васпитању – издвајање одређених категорија учесника у образовању у специјалне школе, посебне предшколске и школске објекте, посебне групе, одељења или подгрупе у оквиру одељења, из разлога који није у складу са Законом и посебним законом.</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Узнемиравање и понижавајуће поступање учесника у образовању, као извршиоца дискриминације подразумева обраћање лицу или припадницима одређене групе лица и квалификује се као први ниво дискриминације, а говор мржње подразумева обраћање учесника у образовању најширој публици и неодређеном кругу људи, којим се подстиче дискриминација, мржња или насиље против припадника одређене групе.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Ако група учесника у образовању својим удруженим понашањем узнемирава и понижава друго лице или групу, а то понашање се понавља или траје, овај облик дискриминаторног понашања квалификује се као трећи ниво.</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Уколико је физички напад мотивисан мржњом, установа предузима и активности као у случајевима насиља трећег нивоа.</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b/>
          <w:bCs/>
          <w:sz w:val="20"/>
          <w:szCs w:val="20"/>
        </w:rPr>
        <w:t>Поједини примери тешких облика дискриминације су: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неоправдано формирање посебних одељења за учеснике у образовању по основу њиховог личног својства, на пример посебна одељења учесника у образовању ромске националности (сегрегација);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излагање руглу ученика који је тражио заштиту од дискриминације (виктимизација);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неоправдано смањивање оцене ученику чији је родитељ пријавио дискриминацију над дететом (виктимизација);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исписивање расистичких, ксенофобичних, антисемитских, антиисламских, хомофобичних, секстистичких порука или симбола на објектима установе или у њеном непосредном окружењу (говор мржње);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позивање на насиље према припадницима ЛГБТИ популације путем друштвених мрежа (хомофобија);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организовање неформалне групе ради слања претећих или увредљивих расистичких, националистичких, ксенофобичних, антисемитских, антиисламских, хомофобичних, секстистичких порука лицима која припадају одређеној друштвеној групи (удруживање ради дискриминације);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излагање руглу и подсмеху учесника у образовању из осетљивих друштвених група, нпр. ромске девојчице (вишеструка или укрштена дискриминација), са сметњама у развоју и инвалидитетом (аблеизам);</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континуирано омаловажавање истог учесника у образовању по основу његовог личног својства које дуже траје (продужена дискриминација);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физички напад на учесника у образовању, родитеља или запосленог мотивисан мржњом због њихове националне припадности, вере, социјалног статуса или другог личног својства.</w:t>
      </w:r>
    </w:p>
    <w:p w:rsidR="00FF3EDC" w:rsidRPr="00280652" w:rsidRDefault="00FF3EDC" w:rsidP="00280652">
      <w:pPr>
        <w:shd w:val="clear" w:color="auto" w:fill="FFFFFF"/>
        <w:spacing w:before="330" w:after="12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ПОСТУПАЊЕ УСТАНОВЕ У СЛУЧАЈУ ДИСКРИМИНАТОРНОГ ПОНАШАЊА УЧЕСНИКА У ОБРАЗОВАЊУ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Установа поступа у складу са овим актом увек када је учесник у образовању дискриминисано лице, извршилац дискриминације, односно сведок.</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Сазнање о дискриминаторном понашању у установи може да се добије: опажањем, на основу сумње или информације да се дискриминација припрема, догађа или се догодила. Информација може да се добије непосредно – усмено, у писаном облику, коришћењем дигиталних средстава, поверавањем од самог дискриминисаног учесника у образовању или посредно – од његовог родитеља, вршњака, запослених, трећих лица као сведока, као и на основу анонимне пријаве.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Редослед поступања у интервенцији зависи од тога да ли се дискриминаторно понашање припрема, догађа или се догодило.</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b/>
          <w:bCs/>
          <w:sz w:val="20"/>
          <w:szCs w:val="20"/>
        </w:rPr>
        <w:t>Редослед поступања у интервенцији је следећи:</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b/>
          <w:bCs/>
          <w:sz w:val="20"/>
          <w:szCs w:val="20"/>
        </w:rPr>
        <w:t>1) Проверавање добијене информације</w:t>
      </w:r>
      <w:r w:rsidRPr="00280652">
        <w:rPr>
          <w:rFonts w:ascii="Verdana" w:eastAsia="Times New Roman" w:hAnsi="Verdana" w:cs="Times New Roman"/>
          <w:sz w:val="20"/>
          <w:szCs w:val="20"/>
        </w:rPr>
        <w:t> да се дискриминаторно понашање припрема или се догодило обавља се прикупљањем информација – директно или индиректно. Циљ проверавања информације јесте утврђивање одлучујућих чињеница на основу којих се потврђује или одбацује сумња на дискриминаторско поступање. Током прикупљања информација поштују се принципи утврђени Конвенцијом и правила која се примењују у поступцима у којима учествује малолетно лице – дете и ученик.</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Установа проверава сваку информацију о дискриминаторном понашању прегледом видео записа, уколико установа има електронски надзор над простором, анонимном анкетом учесника у образовању и на други начин примерен облику и врсти дискриминаторног понашања.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Када родитељ пријави директору непримерено понашање запосленог према његовом детету, директор поступа у складу са Законом.</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 случају непотврђене сумње дискриминаторног понашања, појачава се васпитни рад и прати понашање учесника у образовању. Када се потврди сумња, директор и тим за заштиту предузимају мере и активности за повреду законске забране дискриминације.</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b/>
          <w:bCs/>
          <w:sz w:val="20"/>
          <w:szCs w:val="20"/>
        </w:rPr>
        <w:t>2) Заустављање дискриминаторног понашања и смиривање учесника </w:t>
      </w:r>
      <w:r w:rsidRPr="00280652">
        <w:rPr>
          <w:rFonts w:ascii="Verdana" w:eastAsia="Times New Roman" w:hAnsi="Verdana" w:cs="Times New Roman"/>
          <w:sz w:val="20"/>
          <w:szCs w:val="20"/>
        </w:rPr>
        <w:t>јесте обавеза свих запослених у установи, а нарочито најближег присутног запосленог, дежурног наставника, односно васпитача или радника обезбеђења да одлучно прекине све активности, раздвоји и смири учеснике.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 случају да запослени процени да не може сам да заустави дискриминаторно понашање зато што је сукоб високо ризичан, као и због истовременог физичког насиља, одмах ће тражити помоћ.</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Након заустављања сукоба, ако се посумња у повређивање дискриминисаног лица, затражиће се пружање прве помоћи, обезбеђивање лекарске помоћи, обавештавање полиције и центра за социјални рад.</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Смиривање учесника подразумева, најпре, одвојене разговоре са извршиоцем дискриминације и са дискриминисаним лицем, а ако се процени да је могућ, без опасности по наставак сукоба, и заједно учесницима и родитељима.</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b/>
          <w:bCs/>
          <w:sz w:val="20"/>
          <w:szCs w:val="20"/>
        </w:rPr>
        <w:t>3) Обавештавање и позивање родитеља</w:t>
      </w:r>
      <w:r w:rsidRPr="00280652">
        <w:rPr>
          <w:rFonts w:ascii="Verdana" w:eastAsia="Times New Roman" w:hAnsi="Verdana" w:cs="Times New Roman"/>
          <w:sz w:val="20"/>
          <w:szCs w:val="20"/>
        </w:rPr>
        <w:t> је обавеза установе. Одмах након заустављања сукоба учесника – детета или ученика (као дискриминисаног лица и извршиоца дискриминације) установа обавештава и позива родитеља на пријављени број контакт телефона. Уколико родитељ није доступан, установа одмах обавештава центар за социјални рад.</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b/>
          <w:bCs/>
          <w:sz w:val="20"/>
          <w:szCs w:val="20"/>
        </w:rPr>
        <w:t>4) Прикупљање релевантних информација и консултације</w:t>
      </w:r>
      <w:r w:rsidRPr="00280652">
        <w:rPr>
          <w:rFonts w:ascii="Verdana" w:eastAsia="Times New Roman" w:hAnsi="Verdana" w:cs="Times New Roman"/>
          <w:sz w:val="20"/>
          <w:szCs w:val="20"/>
        </w:rPr>
        <w:t> врше се у установи ради: разјашњавања околности, анализирања чињеница на што објективнији начин, процене нивоа дискриминације, ризика и предузимања одговарајућих мера и активности, избегавања конфузије и спречавања некоординисане акције. Нивои дискриминације, на основу овог акта, за учесника у образовању су: први, други и најтежи – трећи ниво. Процену нивоа увек врши тим за заштиту. Да би извршио правилну процену, тим за заштиту прикупља све релевантне податке, консултује, осим директора, одељењског старешину, дежурног наставника, односно васпитача, радника обезбеђења, другог запосленог као очевица, представника ученичког парламента. Тим за заштиту информише родитеље и укључује их у појачан васпитни рад и план заштите од дискриминације.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Уколико у току консултација у установи директор и тим за заштиту, услед сложених околности не могу са сигурношћу да процене ниво дискриминације, као и да одреде одговарајуће мере и активности, у консултације укључују надлежне органе и друге организације и службе: Министарство – школску управу, центар за социјални рад, полицију, здравствену службу, Повереника и др.</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b/>
          <w:bCs/>
          <w:sz w:val="20"/>
          <w:szCs w:val="20"/>
        </w:rPr>
        <w:t>5) Предузимање мера и активности</w:t>
      </w:r>
      <w:r w:rsidRPr="00280652">
        <w:rPr>
          <w:rFonts w:ascii="Verdana" w:eastAsia="Times New Roman" w:hAnsi="Verdana" w:cs="Times New Roman"/>
          <w:sz w:val="20"/>
          <w:szCs w:val="20"/>
        </w:rPr>
        <w:t> према учеснику у образовању, и то за све нивое дискриминације. План заштите од дискриминације сачињава се за конкретну ситуацију сваког од нивоа и за све учеснике – дискриминисано лице, извршиоца дискриминације и сведоке. План заштите од дискриминације зависи од: узраста и броја учесника, облика и нивоа дискриминације, последица по лице и колектив и сл.</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План заштите од дискриминације садржи: активности усмерене на промену понашања и ставова који су допринели дискриминаторном понашању – појачан васпитни рад и по интензитету примерен повреди законске забране (интензиван), рад са родитељем, васпитном групом, односно одељењском заједницом, укључивањем ученичког парламента и савета родитеља, а по потреби и органа управљања; носиоце тих активности временску динамику; начине којима ће се обезбедити поновно укључивање свих учесника у заједницу. Мере и активности се предузимају укључивањем учесника у образовању, усклађене са његовим развојним могућностима. Када тим за заштиту процени да постоји потреба да се, осим појачаног васпитног рада или васпитног рада који у интензитету одговара потребама ученика, прилагоди и образовно-васпитни рад, предложиће тиму за пружање додатне образовне подршке припрему индивидуалног образовног плана.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План заштите од дискриминације сачињава тим за заштиту заједно са одељењским старешином, односно васпитачем, психологом, педагогом (уколико нису чланови тима за заштиту), директором и родитељем, а по потреби и са другим надлежним организацијама и службама. У припрему плана заштите, када год је могуће, установа ће укључити представнике одељењске заједнице, односно групе, ученичког парламента, као и учеснике у дискриминацији.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План заштите укључује и информације о мерама и активностима које установа предузима самостално, у сарадњи са другим надлежним организацијама и службама и када друге надлежне организације и службе спроводе активности самостално. Када су у мере и активности укључене друге организације и службе, одређују се задаци, одговорна лица, динамика и начини међусобног извештавања.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За сваки процењени ниво дискриминације директор установе подноси пријаву надлежним органима, организацијама и службама и обавештава Министарство – надлежну школску управу, у року од 24 сата од догађаја. Пре пријаве обавља се разговор са родитељима, осим ако тим за заштиту, полиција или центар за социјални рад процене да тиме може да буде угрожен најбољи интерес детета и ученика.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Уколико је комуникација са медијима неопходна, одговоран је директор, осим ако постоји сумња или је утврђено да је директор извршилац дискриминације. У том случају комуникацију са медијима остварује председник органа управљања.</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b/>
          <w:bCs/>
          <w:sz w:val="20"/>
          <w:szCs w:val="20"/>
        </w:rPr>
        <w:t>6)</w:t>
      </w:r>
      <w:r w:rsidRPr="00280652">
        <w:rPr>
          <w:rFonts w:ascii="Verdana" w:eastAsia="Times New Roman" w:hAnsi="Verdana" w:cs="Times New Roman"/>
          <w:sz w:val="20"/>
          <w:szCs w:val="20"/>
        </w:rPr>
        <w:t> </w:t>
      </w:r>
      <w:r w:rsidRPr="00280652">
        <w:rPr>
          <w:rFonts w:ascii="Verdana" w:eastAsia="Times New Roman" w:hAnsi="Verdana" w:cs="Times New Roman"/>
          <w:b/>
          <w:bCs/>
          <w:sz w:val="20"/>
          <w:szCs w:val="20"/>
        </w:rPr>
        <w:t>Праћење ефеката предузетих мера и активности прати установа</w:t>
      </w:r>
      <w:r w:rsidRPr="00280652">
        <w:rPr>
          <w:rFonts w:ascii="Verdana" w:eastAsia="Times New Roman" w:hAnsi="Verdana" w:cs="Times New Roman"/>
          <w:sz w:val="20"/>
          <w:szCs w:val="20"/>
        </w:rPr>
        <w:t> (одељењски старешина, васпитач, тим за заштиту, психолог и педагог, ако нису чланови тима) ради провере успешности, даљег планирања заштите и других активности установе. Установа прати понашање учесника у образовању које је дискриминисано лице и које је извршилац дискриминације, али и оних који су индиректно били укључени (сведоци).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Прати се и укљученост родитеља и других надлежних органа, организација и служби. Ефекте предузетих мера прате и надлежне службе Министарства.</w:t>
      </w:r>
    </w:p>
    <w:p w:rsidR="00FF3EDC" w:rsidRPr="00280652" w:rsidRDefault="00FF3EDC" w:rsidP="00280652">
      <w:pPr>
        <w:shd w:val="clear" w:color="auto" w:fill="FFFFFF"/>
        <w:spacing w:before="330" w:after="12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ПОСТУПАЊЕ УСТАНОВЕ У СЛУЧАЈУ ДИСКРИМИНАТОРНОГ ПОНАШАЊА ЗАПОСЛЕНОГ ПРЕМА УЧЕСНИКУ У ОБРАЗОВАЊУ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Установа поступа у складу са Законом и овим актом када је запослени извршилац дискриминације, а дискриминисано лице, односно сведок–учесник у образовању.</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Сазнање о дискриминаторном понашању запосленог у установи може да се добије: опажањем, сумњом</w:t>
      </w:r>
      <w:r w:rsidRPr="00280652">
        <w:rPr>
          <w:rFonts w:ascii="Verdana" w:eastAsia="Times New Roman" w:hAnsi="Verdana" w:cs="Times New Roman"/>
          <w:b/>
          <w:bCs/>
          <w:sz w:val="20"/>
          <w:szCs w:val="20"/>
        </w:rPr>
        <w:t> </w:t>
      </w:r>
      <w:r w:rsidRPr="00280652">
        <w:rPr>
          <w:rFonts w:ascii="Verdana" w:eastAsia="Times New Roman" w:hAnsi="Verdana" w:cs="Times New Roman"/>
          <w:sz w:val="20"/>
          <w:szCs w:val="20"/>
        </w:rPr>
        <w:t>или информацијом да се дискриминација припрема, догађа или се догодила. Информација може да се добије непосредно – усмено, у писаном облику, као и на основу анонимне пријаве, коришћењем дигиталних средстава, поверавањем од самог дискриминисаног учесника у образовању или посредно – од његовог родитеља, вршњака, других запослених или трећих лица као сведока.</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b/>
          <w:bCs/>
          <w:sz w:val="20"/>
          <w:szCs w:val="20"/>
        </w:rPr>
        <w:t>Редослед поступања у интервенцији </w:t>
      </w:r>
      <w:r w:rsidRPr="00280652">
        <w:rPr>
          <w:rFonts w:ascii="Verdana" w:eastAsia="Times New Roman" w:hAnsi="Verdana" w:cs="Times New Roman"/>
          <w:sz w:val="20"/>
          <w:szCs w:val="20"/>
        </w:rPr>
        <w:t>зависи од тога да ли се на основу информације дискриминаторно понашање запосленог припрема, догађа или се догодило.</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Редослед поступања у интервенцији је:</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1) </w:t>
      </w:r>
      <w:r w:rsidRPr="00280652">
        <w:rPr>
          <w:rFonts w:ascii="Verdana" w:eastAsia="Times New Roman" w:hAnsi="Verdana" w:cs="Times New Roman"/>
          <w:b/>
          <w:bCs/>
          <w:sz w:val="20"/>
          <w:szCs w:val="20"/>
        </w:rPr>
        <w:t>Заустављање дискриминаторног понашања </w:t>
      </w:r>
      <w:r w:rsidRPr="00280652">
        <w:rPr>
          <w:rFonts w:ascii="Verdana" w:eastAsia="Times New Roman" w:hAnsi="Verdana" w:cs="Times New Roman"/>
          <w:sz w:val="20"/>
          <w:szCs w:val="20"/>
        </w:rPr>
        <w:t>је</w:t>
      </w:r>
      <w:r w:rsidRPr="00280652">
        <w:rPr>
          <w:rFonts w:ascii="Verdana" w:eastAsia="Times New Roman" w:hAnsi="Verdana" w:cs="Times New Roman"/>
          <w:b/>
          <w:bCs/>
          <w:sz w:val="20"/>
          <w:szCs w:val="20"/>
        </w:rPr>
        <w:t> </w:t>
      </w:r>
      <w:r w:rsidRPr="00280652">
        <w:rPr>
          <w:rFonts w:ascii="Verdana" w:eastAsia="Times New Roman" w:hAnsi="Verdana" w:cs="Times New Roman"/>
          <w:sz w:val="20"/>
          <w:szCs w:val="20"/>
        </w:rPr>
        <w:t>обавеза</w:t>
      </w:r>
      <w:r w:rsidRPr="00280652">
        <w:rPr>
          <w:rFonts w:ascii="Verdana" w:eastAsia="Times New Roman" w:hAnsi="Verdana" w:cs="Times New Roman"/>
          <w:b/>
          <w:bCs/>
          <w:sz w:val="20"/>
          <w:szCs w:val="20"/>
        </w:rPr>
        <w:t> </w:t>
      </w:r>
      <w:r w:rsidRPr="00280652">
        <w:rPr>
          <w:rFonts w:ascii="Verdana" w:eastAsia="Times New Roman" w:hAnsi="Verdana" w:cs="Times New Roman"/>
          <w:sz w:val="20"/>
          <w:szCs w:val="20"/>
        </w:rPr>
        <w:t>сваког лица које има сазнање о дискриминаторном понашању да реагује прекидањем таквог поступања запосленог и позивањем помоћи.</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2) </w:t>
      </w:r>
      <w:r w:rsidRPr="00280652">
        <w:rPr>
          <w:rFonts w:ascii="Verdana" w:eastAsia="Times New Roman" w:hAnsi="Verdana" w:cs="Times New Roman"/>
          <w:b/>
          <w:bCs/>
          <w:sz w:val="20"/>
          <w:szCs w:val="20"/>
        </w:rPr>
        <w:t>Смиривање ситуације</w:t>
      </w:r>
      <w:r w:rsidRPr="00280652">
        <w:rPr>
          <w:rFonts w:ascii="Verdana" w:eastAsia="Times New Roman" w:hAnsi="Verdana" w:cs="Times New Roman"/>
          <w:sz w:val="20"/>
          <w:szCs w:val="20"/>
        </w:rPr>
        <w:t> подразумева обезбеђивање сигурности и подршке за учесника у образовању.</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3) </w:t>
      </w:r>
      <w:r w:rsidRPr="00280652">
        <w:rPr>
          <w:rFonts w:ascii="Verdana" w:eastAsia="Times New Roman" w:hAnsi="Verdana" w:cs="Times New Roman"/>
          <w:b/>
          <w:bCs/>
          <w:sz w:val="20"/>
          <w:szCs w:val="20"/>
        </w:rPr>
        <w:t>Обавештавање и позивање родитеља</w:t>
      </w:r>
      <w:r w:rsidRPr="00280652">
        <w:rPr>
          <w:rFonts w:ascii="Verdana" w:eastAsia="Times New Roman" w:hAnsi="Verdana" w:cs="Times New Roman"/>
          <w:sz w:val="20"/>
          <w:szCs w:val="20"/>
        </w:rPr>
        <w:t> и информисање васпитача, односно одељењског старешине одвија се паралелно са заустављањем поступања и смиривањем учесника, са најминималнијим временским размацима.</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4) </w:t>
      </w:r>
      <w:r w:rsidRPr="00280652">
        <w:rPr>
          <w:rFonts w:ascii="Verdana" w:eastAsia="Times New Roman" w:hAnsi="Verdana" w:cs="Times New Roman"/>
          <w:b/>
          <w:bCs/>
          <w:sz w:val="20"/>
          <w:szCs w:val="20"/>
        </w:rPr>
        <w:t>Подношење пријаве директору установе </w:t>
      </w:r>
      <w:r w:rsidRPr="00280652">
        <w:rPr>
          <w:rFonts w:ascii="Verdana" w:eastAsia="Times New Roman" w:hAnsi="Verdana" w:cs="Times New Roman"/>
          <w:sz w:val="20"/>
          <w:szCs w:val="20"/>
        </w:rPr>
        <w:t>ради покретања поступка у коме се прикупљају информације о дискриминаторском поступању запосленог и на основу релевантних чињеница предузимају мере у складу са Законом. Тим за заштиту предузима мере и активности у односу на дискриминисано лице, односно лица – учесника у образовању.</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5) </w:t>
      </w:r>
      <w:r w:rsidRPr="00280652">
        <w:rPr>
          <w:rFonts w:ascii="Verdana" w:eastAsia="Times New Roman" w:hAnsi="Verdana" w:cs="Times New Roman"/>
          <w:b/>
          <w:bCs/>
          <w:sz w:val="20"/>
          <w:szCs w:val="20"/>
        </w:rPr>
        <w:t>Консултације тима за заштиту</w:t>
      </w:r>
      <w:r w:rsidRPr="00280652">
        <w:rPr>
          <w:rFonts w:ascii="Verdana" w:eastAsia="Times New Roman" w:hAnsi="Verdana" w:cs="Times New Roman"/>
          <w:sz w:val="20"/>
          <w:szCs w:val="20"/>
        </w:rPr>
        <w:t> које се одвијају ради прикупља свих релевантних чињеница за доношење плана заштите од дискриминације и праћењу ефеката мера за учесника у образовању као дискриминисано лице. Тим за заштиту по потреби обавља консултације са одговарајућим стручњацима и установама и укључује надлежне службе. Одељењски старешина, односно васпитач у сарадњи са тимом, информише родитеље и укључује их даље у васпитни рад или план заштите.</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6) </w:t>
      </w:r>
      <w:r w:rsidRPr="00280652">
        <w:rPr>
          <w:rFonts w:ascii="Verdana" w:eastAsia="Times New Roman" w:hAnsi="Verdana" w:cs="Times New Roman"/>
          <w:b/>
          <w:bCs/>
          <w:sz w:val="20"/>
          <w:szCs w:val="20"/>
        </w:rPr>
        <w:t>Обавештавање</w:t>
      </w:r>
      <w:r w:rsidRPr="00280652">
        <w:rPr>
          <w:rFonts w:ascii="Verdana" w:eastAsia="Times New Roman" w:hAnsi="Verdana" w:cs="Times New Roman"/>
          <w:sz w:val="20"/>
          <w:szCs w:val="20"/>
        </w:rPr>
        <w:t> </w:t>
      </w:r>
      <w:r w:rsidRPr="00280652">
        <w:rPr>
          <w:rFonts w:ascii="Verdana" w:eastAsia="Times New Roman" w:hAnsi="Verdana" w:cs="Times New Roman"/>
          <w:b/>
          <w:bCs/>
          <w:sz w:val="20"/>
          <w:szCs w:val="20"/>
        </w:rPr>
        <w:t>Министарства</w:t>
      </w:r>
      <w:r w:rsidRPr="00280652">
        <w:rPr>
          <w:rFonts w:ascii="Verdana" w:eastAsia="Times New Roman" w:hAnsi="Verdana" w:cs="Times New Roman"/>
          <w:sz w:val="20"/>
          <w:szCs w:val="20"/>
        </w:rPr>
        <w:t> – </w:t>
      </w:r>
      <w:r w:rsidRPr="00280652">
        <w:rPr>
          <w:rFonts w:ascii="Verdana" w:eastAsia="Times New Roman" w:hAnsi="Verdana" w:cs="Times New Roman"/>
          <w:b/>
          <w:bCs/>
          <w:sz w:val="20"/>
          <w:szCs w:val="20"/>
        </w:rPr>
        <w:t>надлежне школске управе</w:t>
      </w:r>
      <w:r w:rsidRPr="00280652">
        <w:rPr>
          <w:rFonts w:ascii="Verdana" w:eastAsia="Times New Roman" w:hAnsi="Verdana" w:cs="Times New Roman"/>
          <w:sz w:val="20"/>
          <w:szCs w:val="20"/>
        </w:rPr>
        <w:t>, од стране директора установе у року од 24 сата од извршеног, односно од сазнања о дискриминаторном понашању запосленог према учеснику у образовању и на основу релевантних чињеница покреће и води дисциплински поступак, у складу са Законом</w:t>
      </w:r>
      <w:r w:rsidRPr="00280652">
        <w:rPr>
          <w:rFonts w:ascii="Verdana" w:eastAsia="Times New Roman" w:hAnsi="Verdana" w:cs="Times New Roman"/>
          <w:b/>
          <w:bCs/>
          <w:sz w:val="20"/>
          <w:szCs w:val="20"/>
        </w:rPr>
        <w:t>.</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7) </w:t>
      </w:r>
      <w:r w:rsidRPr="00280652">
        <w:rPr>
          <w:rFonts w:ascii="Verdana" w:eastAsia="Times New Roman" w:hAnsi="Verdana" w:cs="Times New Roman"/>
          <w:b/>
          <w:bCs/>
          <w:sz w:val="20"/>
          <w:szCs w:val="20"/>
        </w:rPr>
        <w:t>Праћење ефеката</w:t>
      </w:r>
      <w:r w:rsidRPr="00280652">
        <w:rPr>
          <w:rFonts w:ascii="Verdana" w:eastAsia="Times New Roman" w:hAnsi="Verdana" w:cs="Times New Roman"/>
          <w:sz w:val="20"/>
          <w:szCs w:val="20"/>
        </w:rPr>
        <w:t> предузетих мера заштитних мера према дискриминисаном лицу и сведоку–учеснику у образовању врши се континуирано.</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 случају када дискриминаторно понашање испољава лице која није запослено у установи, кораци су исти, уз обавезу установе да поднесе притужбу Поверенику. Тим за заштиту може да предложи план заштите учесника у образовању и активности у вези са едукацијом родитеља, односног трећег лица које није запослено у установи.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Уколико се сумња у дискриминаторно поступање директора, та сумња се пријављује Министарству. Просветна инспекција самостално, а ако је потребно у сарадњи са просветним саветником, утврђује чињенице о поступању установе и њених органа о обезбеђивању заштите учесника у образовању и запослених од дискриминације, насиља, злостављања и занемаривања, као и од понашања које вређа углед, част и достојанство, а у складу са Законом, посебним законом, Правилником, Правилником о Протоколу и овим актом. О утврђеним чињеницама, односно наложеним мерама и роковима за отклањање неправилности и недостатака, просветни инспектор обавештава орган управљања установе и министра. Уколико постоји сумња да је учињено кривично дело, привредни преступ или прекршај, односно да је повређена забрана дискриминације, насиља злостављања и занемаривања, просветни инспектор подноси пријаву, односно захтев надлежном органу.</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b/>
          <w:bCs/>
          <w:sz w:val="20"/>
          <w:szCs w:val="20"/>
        </w:rPr>
      </w:pPr>
      <w:r w:rsidRPr="00280652">
        <w:rPr>
          <w:rFonts w:ascii="Verdana" w:eastAsia="Times New Roman" w:hAnsi="Verdana" w:cs="Times New Roman"/>
          <w:b/>
          <w:bCs/>
          <w:sz w:val="20"/>
          <w:szCs w:val="20"/>
        </w:rPr>
        <w:t>Документација, анализа и извештавање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 спровођењу превентивних и интервентних мера и активности установа: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1) прати остваривање програма заштите установе;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2) евидентира све случајеве дискриминације у установи;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3) прати остваривање конкретних планова заштите;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4) анализира стање и извештава.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О случајевима дискриминације тим за заштиту води педагошку документацију и евидентира податке о дискриминисаним лицима, извршиоцима дискриминације, догађају, предузетим радњама и др. Педагошку документацију води, чува и анализира за потребе установе психолог или педагог, а изузетно, други члан тима за заштиту кога је одредио директор. Тим за заштиту сачињава извештај два пута годишње, који директор доставља органу управљања, савету родитеља и ученичком парламенту.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Извештај о остваривању програма заштите саставни је део годишњег извештаја о раду установе и доставља се Министарству – односно надлежној школској управи. Извештај обавезно садржи: анализу ефеката превентивних мера и активности и резултате самовредновања у овој области, број и врсту случајева дискриминације, предузете интервентне мере и активности, као и њихове ефекте.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Овлашћено лице у установи има обавезу да ажурира податке о дискриминацији.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Директор одлучује о дозволи приступа документацији и подацима учесника у образовању у складу да прописима којима се уређује заштита података о личности.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На основу анализа стања, праћења дискриминације, вредновања квалитета и ефикасности предузетих мера и активности у области превенције и интервенције, установа дефинише даљу политику заштите од дискриминације учесника у образовању, родитеља, запослених и трећих лица.</w:t>
      </w:r>
    </w:p>
    <w:p w:rsidR="00FF3EDC" w:rsidRPr="00280652" w:rsidRDefault="00FF3EDC" w:rsidP="00280652">
      <w:pPr>
        <w:shd w:val="clear" w:color="auto" w:fill="FFFFFF"/>
        <w:spacing w:before="330" w:after="12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СЕГРЕГАЦИЈА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Сегрегација представља издвајање учесника у образовању на основу личног својства, и то када се: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1) учесници у образовању у установи или у вези са радом установе, услед свог личног својства, неоправдано одвајају од других учесника и искључују из активности групе или одељења;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2) образују засебне групе или одељења из разлога који није у складу са Законом и посебним законом;</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3) у групи, одељењу, односно у установи структура учесника у образовању у погледу припадности различитим етничким и другим осетљивим друштвеним групама драстично одступа од структуре деце и ученика са подручја установе, осим уколико је то последица специфичности установе, у складу са законом.</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Драстично одступање од структуре деце и ученика са подручја установе, када то није последица специфичности установе у складу са законом, у смислу овог акта јесте више од 25% деце из осетљивих друштвених група у предшколској установи и ученика у основној школи, групи и одељењу појединачно.</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Aко је установа на подручју јединице локалне самоуправе у близини насеља у коме живи национална мањина или осетљива друштвена група, структура деце и ученика у установи треба да одражава структуру становништва целе јединице локалне самоуправе, осим ако се ради о образовању на језику националне мањине, у складу са законом.</w:t>
      </w:r>
    </w:p>
    <w:p w:rsidR="00FF3EDC" w:rsidRPr="00280652" w:rsidRDefault="00FF3EDC" w:rsidP="00280652">
      <w:pPr>
        <w:shd w:val="clear" w:color="auto" w:fill="FFFFFF"/>
        <w:spacing w:before="330" w:after="12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ПРЕВЕНЦИЈА</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b/>
          <w:bCs/>
          <w:sz w:val="20"/>
          <w:szCs w:val="20"/>
        </w:rPr>
      </w:pPr>
      <w:r w:rsidRPr="00280652">
        <w:rPr>
          <w:rFonts w:ascii="Verdana" w:eastAsia="Times New Roman" w:hAnsi="Verdana" w:cs="Times New Roman"/>
          <w:b/>
          <w:bCs/>
          <w:sz w:val="20"/>
          <w:szCs w:val="20"/>
        </w:rPr>
        <w:t>Превентивне активности установе на спречавању сегрегације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 циљу спречавања сегрегације установа спроводи следеће активности: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формирање етнички, језички, социјално разноврсних група или одељења која су у складу са структуром учесника у образовању на подручју јединице локалне самоуправе као целине, а не само у њеном једном делу;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организовање активности које су усмерене на подизање свести запослених у установи и родитеља о препознавању и мерама за спречавање сегрегације;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јачање капацитета запослених за пружање додатне подршке, конципирање програма и предузимање активности усмерених на унапређивање односа међу учесницима у образовању, прихватање различитости и развоју интеркултуралности;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организовање састанка савета родитеља установе и родитељских састанака у групама и одељењима и обавештавање савета, односно родитеља о структури деце и ученика у установи, положају деце и ученика из осетљивих друштвених група и добробитима које сва деца и ученици имају у групама и одељењима која су етнички, језички и социјално разноврсна;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обезбеђивање сразмерне заступљености родитеља деце и ученика припадника националне мањине у савету родитеља и општинском савету родитеља. Установа у којој стичу образовање припадници националних мањина статутом уређује и обезбеђује сразмерну заступљеност родитеља деце и ученика припадника националне мањине, односно друштвено осетљивих група;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обезбеђивање додатне подршке за укључивање у вршњачку групу и инклузивно образовање кроз мере индивидуализације наставе, интензивног учења српског језика или језика националне мањине и друге мере подршке у складу са потребама учесника у образовању, у складу са Законом.</w:t>
      </w:r>
    </w:p>
    <w:p w:rsidR="00FF3EDC" w:rsidRPr="00280652" w:rsidRDefault="00FF3EDC" w:rsidP="00280652">
      <w:pPr>
        <w:shd w:val="clear" w:color="auto" w:fill="FFFFFF"/>
        <w:spacing w:before="330" w:after="12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ИНТЕРВЕНЦИЈА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 установи се интервенише одмах: када се сумња у сегрегацију, када поступци родитеља на промени издвојеног одељења – објекта предшколске установе или основне школе доведу до сегрегације и када је утврђено постојање сегрегације.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 случају сумње у постојање сегрегације, свако има право да иницира њено утврђивање.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Иницијативу за спровођење интервентних активности на нивоу установе може покренути установа у којој постоји сегрегација, орган надлежан за обављање послова инспекцијског, односно стручно-педагошког надзора, општински савет родитеља, Повереник, Заштитник гађана, Омбудсман, организације које се баве заштитом људских права.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Када просветни инспектор самостално или са просветним саветником утврди да у установи има више од 25% учесника у образовању и који су услед свог личног својства или етничке припадности организовани у посебна одељења или групе које нису у складу са законом или када њихов број не одражава структуру становништва на нивоу јединице локалне самоуправе, налаже установи мере са роковима за десегрегацију. Ако орган инспекцијског надзора у оквиру контролног инспекцијског надзора утврди да установа није ни након предузетих мера и активности извршила десегрегацију јер активности превазилазе границе њених објективних могућности, извештава о томе министра, школску управу Министарства и орган локалне самоуправе, ради предузимања заједничких мера и активности и доношења акционог плана десегрегације.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Директор установе поступа по службеној дужности или по иницијативи, тако што одмах предузима мере и активности у случају када се сумња и када је утврђена сегрегација. Приликом препознавања сегрегације, установа користи податкe чији је руковалац, у складу са Законом.</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Сматра се да је директор предузео мере десегрегације, ако је у границама објективних могућности предузео мере и активности у установи и писмено обавестио</w:t>
      </w:r>
      <w:r w:rsidRPr="00280652">
        <w:rPr>
          <w:rFonts w:ascii="Verdana" w:eastAsia="Times New Roman" w:hAnsi="Verdana" w:cs="Times New Roman"/>
          <w:b/>
          <w:bCs/>
          <w:sz w:val="20"/>
          <w:szCs w:val="20"/>
        </w:rPr>
        <w:t> </w:t>
      </w:r>
      <w:r w:rsidRPr="00280652">
        <w:rPr>
          <w:rFonts w:ascii="Verdana" w:eastAsia="Times New Roman" w:hAnsi="Verdana" w:cs="Times New Roman"/>
          <w:sz w:val="20"/>
          <w:szCs w:val="20"/>
        </w:rPr>
        <w:t>надлежне органе, министра, школску управу Министарства и јединицу локалне самоуправе о предузетим мерама и обавештава их о њиховим ефектима.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Сматра се да је директор савесно поступао на десегрегацији и у случају када је, након исцрпених могућности у установи, захтевао у писменом облику помоћ и укључивање: надлежног органа јединице локалне самоуправе, надлежне школске управе Министарства, Повереника и Заштитника грађана, односно Омбудсмана.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Уколико је прилив деце из осетљивих друштвених група приликом уписа у припремни предшколски програм, у први разред, преласка на нови ниво образовања, преласка из друге установе већи од 25%, установа је дужна да обавести министра и јединицу локалне самоуправе.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Директор установе је одговоран за непредузимање или неблаговремено предузимање одговарајућих мера (у случајевима повреда свих забрана, тежих повреда радних обавеза запослених и тежих повреда обавеза ученика утврђених Законом) и због таквих непоступања, министар разрешава директора.</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b/>
          <w:bCs/>
          <w:sz w:val="20"/>
          <w:szCs w:val="20"/>
        </w:rPr>
      </w:pPr>
      <w:r w:rsidRPr="00280652">
        <w:rPr>
          <w:rFonts w:ascii="Verdana" w:eastAsia="Times New Roman" w:hAnsi="Verdana" w:cs="Times New Roman"/>
          <w:b/>
          <w:bCs/>
          <w:sz w:val="20"/>
          <w:szCs w:val="20"/>
        </w:rPr>
        <w:t>Мере и активности које се спроводе у установи у процесу десегрегације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 установи у којој се препозна да постоји сегрегација састав тима за заштиту проширује се у складу са потребом 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припрема план десегрегације;</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координира и прати спровођење плана десегрегације кроз мере и активности примерене специфичностима ситуације сегрегације у установи</w:t>
      </w:r>
      <w:r w:rsidRPr="00280652">
        <w:rPr>
          <w:rFonts w:ascii="Verdana" w:eastAsia="Times New Roman" w:hAnsi="Verdana" w:cs="Times New Roman"/>
          <w:b/>
          <w:bCs/>
          <w:sz w:val="20"/>
          <w:szCs w:val="20"/>
        </w:rPr>
        <w:t>.</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Тим за заштиту у поступку израде плана десегрегације консултује и активно укључује: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родитеље деце и ученика који су изложени сегрегацији;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децу и ученике који су изложени сегрегацији;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представнике родитеља деце и ученика из већинске заједнице;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представнике ученичког парламента;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представника органа јединице локалне самоуправе надлежног за послове образовања;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представника центра за социјални рад;</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представника дома здравља;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представника организације које се баве заштитом људских права.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План десегрегације утврђује се на основу анализе узрока сегрегације, специфичности установе и расположивих ресурса. Њиме се дефинишу: временска динамика остваривања, одговорна лица, интервентне активности, праћење ефеката и кориговање мера у складу са резултатима праћења и показатељи којима се прате резултати.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Трајање мера десегрегације зависи и од чињеница које су утицале на појаву сегрегације и околности у којима се дешава десегрегација.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 случајевима где је препозната сегрегација, осмишљавање, координацију, извештавање праћење ових активности координира тим за заштиту, а надлежна школска управа Министарства прати ефекте примене плана десегрегације и о њима извештава министра.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 случају постојања посебних група или одељења из разлога који није у складу са законом, установа спроводи следеће одговарајуће активности у оквиру плана десегрегације: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израда плана распоређивања деце и ученика који су били у посебним групама или одељењима, из разлога који нису у складу са законом, у друге групе, односно одељења уз вођење рачуна да њихов број драстично не одступа од структуре деце, односно ученика са целокупног подручја јединице локалне самоуправе;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у случају учесника у образовању ромске националности, избеглица или мигранта, њихов број у једној групи или одељењу не може бити већи од 25% од укупног броја учесника у образовању;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активности усмерене на подизање свести запослених у установи о препознавању сегрегације и њеним последицама, као што су: презентације анализе стања и дискусије на седницама васпитно-образовног, односно наставничког већа, радионице за превазилажење предрасуда и прихватање културолошких разлика; радионице за израду плана десегрегације, састанке актива и усаглашавање начина рада; састанке са осталим учесницима у процесу (центром за социјални рад, надлежном школском управом Министарства итд.);</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јачање компетенција запослених за унапређивање квалитета наставе и учења, пружање подршке ученицима који су у ризику од осипања и ризичног понашања, формативно оцењивање итд.;</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активности чији је циљ припрема све деце и ученика у установи укључујући децу и ученике који су били у сегрегисаном окружењу за креирање толерантне атмосфере, за интеркултуралност и инклузивно образовање, уз одговарајућу разраду механизама безбедности, превенције конфликата међу децом и ученицима као и атмосфере уважавања различитости;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јачање веза са породицом и локалном заједницом. Организација састанка савета родитеља и обавештавање родитеља о ситуацији у установи, представљање плана десегрегације и добробити које ће сви ученици имати;</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укључивање вршњачке подршке (формирање вршњачког тима за подршку новопридошлим ученицима, укључивање ученичког парламента и предочавање значаја њихове улоге у целом процесу);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обавештавање надлежног органа јединице локалне самоуправе о потреби обезбеђивања превоза деце и ученика или средстава за превоз деце и ученика уколико постоји таква потреба у процесу десегрегације.</w:t>
      </w:r>
    </w:p>
    <w:p w:rsidR="00FF3EDC" w:rsidRPr="00280652" w:rsidRDefault="00FF3EDC" w:rsidP="00280652">
      <w:pPr>
        <w:shd w:val="clear" w:color="auto" w:fill="FFFFFF"/>
        <w:spacing w:after="0" w:line="240" w:lineRule="auto"/>
        <w:ind w:firstLine="480"/>
        <w:jc w:val="both"/>
        <w:rPr>
          <w:rFonts w:ascii="Verdana" w:eastAsia="Times New Roman" w:hAnsi="Verdana" w:cs="Times New Roman"/>
          <w:b/>
          <w:bCs/>
          <w:sz w:val="20"/>
          <w:szCs w:val="20"/>
        </w:rPr>
      </w:pPr>
      <w:r w:rsidRPr="00280652">
        <w:rPr>
          <w:rFonts w:ascii="Verdana" w:eastAsia="Times New Roman" w:hAnsi="Verdana" w:cs="Times New Roman"/>
          <w:b/>
          <w:bCs/>
          <w:sz w:val="20"/>
          <w:szCs w:val="20"/>
        </w:rPr>
        <w:t>Мере које се примењују за појединачно дете и ученика током процеса десегрегације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У зависности од врстe сегрегације прописане Правилником, тим за заштиту и тим за инклузивно образовање у сарадњи спроводе следеће активности које су обавезни део плана десегрегације, а које су усмерене на појединачно дете и ученика: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израда плана подршке за свако дете и ученика који је био изложен сегрегацији и који треба да буде премештен у другу групу или одељење, другу радну јединицу предшколске установе или школу. Установа израђује план транзиције, обезбеђује мере психосоцијалне подршке у циљу развијања самопоуздања, самопоштовања, комуникационих вештина, организује мере индивидуализације, по потреби израђује индивидуални образовни план, а на основу претходно остварених, евидентираних и вреднованих мера индивидуализације и израђеног педагошког профила детета и ученика и остварује га у сарадњи са родитељем;</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укључивање детета и ученика који су због свог личног својства били изложени сегрегацији у све школске активности, уз извршена прилагођавања на основу плана подршке за дете и ученика или индивидуалног образовног плана;</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организовање интензивног учења (индивидуализована допунска настава, додатна настава и индивидуални рад), одговарајуће подршке вршњака деци и ученицима који не познају језик наставе (препоручљиво је формирати парове за подршку где ученик који боље зна језик може помоћи другом ученику);</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организовање вршњачког учења, свакодневних заједничких активности и образовно-васпитног рада са вршњацима из других одељења и израда плана транзиције ка редовним одељењима у циљу инклузије;</w:t>
      </w:r>
    </w:p>
    <w:p w:rsidR="00FF3EDC" w:rsidRPr="00280652" w:rsidRDefault="00FF3EDC" w:rsidP="00280652">
      <w:pPr>
        <w:shd w:val="clear" w:color="auto" w:fill="FFFFFF"/>
        <w:spacing w:after="150" w:line="240" w:lineRule="auto"/>
        <w:ind w:firstLine="480"/>
        <w:jc w:val="both"/>
        <w:rPr>
          <w:rFonts w:ascii="Verdana" w:eastAsia="Times New Roman" w:hAnsi="Verdana" w:cs="Times New Roman"/>
          <w:sz w:val="20"/>
          <w:szCs w:val="20"/>
        </w:rPr>
      </w:pPr>
      <w:r w:rsidRPr="00280652">
        <w:rPr>
          <w:rFonts w:ascii="Verdana" w:eastAsia="Times New Roman" w:hAnsi="Verdana" w:cs="Times New Roman"/>
          <w:sz w:val="20"/>
          <w:szCs w:val="20"/>
        </w:rPr>
        <w:t>– организовање распореда седења деце и ученика у оквиру одељења или групе који подразумева честе ротације.</w:t>
      </w:r>
    </w:p>
    <w:p w:rsidR="00FF3EDC" w:rsidRPr="00280652" w:rsidRDefault="00FF3EDC" w:rsidP="00280652">
      <w:pPr>
        <w:shd w:val="clear" w:color="auto" w:fill="FFFFFF"/>
        <w:spacing w:after="0" w:line="240" w:lineRule="auto"/>
        <w:jc w:val="both"/>
        <w:outlineLvl w:val="4"/>
        <w:rPr>
          <w:rFonts w:ascii="inherit" w:eastAsia="Times New Roman" w:hAnsi="inherit" w:cs="Arial"/>
          <w:color w:val="333333"/>
          <w:sz w:val="20"/>
          <w:szCs w:val="20"/>
        </w:rPr>
      </w:pPr>
      <w:r w:rsidRPr="00280652">
        <w:rPr>
          <w:rFonts w:ascii="inherit" w:eastAsia="Times New Roman" w:hAnsi="inherit" w:cs="Arial"/>
          <w:color w:val="333333"/>
          <w:sz w:val="20"/>
          <w:szCs w:val="20"/>
        </w:rPr>
        <w:t>О акту</w:t>
      </w:r>
    </w:p>
    <w:p w:rsidR="00FF3EDC" w:rsidRPr="00280652" w:rsidRDefault="00FF3EDC" w:rsidP="00280652">
      <w:pPr>
        <w:shd w:val="clear" w:color="auto" w:fill="FFFFFF"/>
        <w:spacing w:after="0" w:line="240" w:lineRule="auto"/>
        <w:jc w:val="both"/>
        <w:outlineLvl w:val="4"/>
        <w:rPr>
          <w:rFonts w:ascii="inherit" w:eastAsia="Times New Roman" w:hAnsi="inherit" w:cs="Arial"/>
          <w:color w:val="333333"/>
          <w:sz w:val="20"/>
          <w:szCs w:val="20"/>
        </w:rPr>
      </w:pPr>
      <w:r w:rsidRPr="00280652">
        <w:rPr>
          <w:rFonts w:ascii="inherit" w:eastAsia="Times New Roman" w:hAnsi="inherit" w:cs="Arial"/>
          <w:color w:val="333333"/>
          <w:sz w:val="20"/>
          <w:szCs w:val="20"/>
        </w:rPr>
        <w:t>Структура прописа</w:t>
      </w:r>
    </w:p>
    <w:p w:rsidR="00FF3EDC" w:rsidRPr="00280652" w:rsidRDefault="00FF3EDC" w:rsidP="00280652">
      <w:pPr>
        <w:shd w:val="clear" w:color="auto" w:fill="FFFFFF"/>
        <w:spacing w:line="240" w:lineRule="auto"/>
        <w:jc w:val="both"/>
        <w:outlineLvl w:val="4"/>
        <w:rPr>
          <w:rFonts w:ascii="inherit" w:eastAsia="Times New Roman" w:hAnsi="inherit" w:cs="Arial"/>
          <w:color w:val="333333"/>
          <w:sz w:val="20"/>
          <w:szCs w:val="20"/>
        </w:rPr>
      </w:pPr>
      <w:r w:rsidRPr="00280652">
        <w:rPr>
          <w:rFonts w:ascii="inherit" w:eastAsia="Times New Roman" w:hAnsi="inherit" w:cs="Arial"/>
          <w:color w:val="333333"/>
          <w:sz w:val="20"/>
          <w:szCs w:val="20"/>
        </w:rPr>
        <w:t>Преглед гласила у PDF-у</w:t>
      </w:r>
    </w:p>
    <w:p w:rsidR="00F958C3" w:rsidRPr="00280652" w:rsidRDefault="00F958C3" w:rsidP="00280652">
      <w:pPr>
        <w:jc w:val="both"/>
        <w:rPr>
          <w:sz w:val="20"/>
          <w:szCs w:val="20"/>
        </w:rPr>
      </w:pPr>
      <w:bookmarkStart w:id="0" w:name="_GoBack"/>
      <w:bookmarkEnd w:id="0"/>
    </w:p>
    <w:sectPr w:rsidR="00F958C3" w:rsidRPr="00280652" w:rsidSect="00280652">
      <w:pgSz w:w="12240" w:h="15840"/>
      <w:pgMar w:top="1440" w:right="117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6E3"/>
    <w:rsid w:val="00280652"/>
    <w:rsid w:val="00F958C3"/>
    <w:rsid w:val="00FE36E3"/>
    <w:rsid w:val="00FF3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FF3ED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F3EDC"/>
    <w:rPr>
      <w:rFonts w:ascii="Times New Roman" w:eastAsia="Times New Roman" w:hAnsi="Times New Roman" w:cs="Times New Roman"/>
      <w:b/>
      <w:bCs/>
      <w:sz w:val="20"/>
      <w:szCs w:val="20"/>
    </w:rPr>
  </w:style>
  <w:style w:type="paragraph" w:customStyle="1" w:styleId="basic-paragraph">
    <w:name w:val="basic-paragraph"/>
    <w:basedOn w:val="Normal"/>
    <w:rsid w:val="00FF3E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uka-zakon">
    <w:name w:val="odluka-zakon"/>
    <w:basedOn w:val="Normal"/>
    <w:rsid w:val="00FF3E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1">
    <w:name w:val="auto-style1"/>
    <w:basedOn w:val="Normal"/>
    <w:rsid w:val="00FF3E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FF3E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tpis">
    <w:name w:val="potpis"/>
    <w:basedOn w:val="Normal"/>
    <w:rsid w:val="00FF3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FF3EDC"/>
  </w:style>
  <w:style w:type="paragraph" w:customStyle="1" w:styleId="auto-style2">
    <w:name w:val="auto-style2"/>
    <w:basedOn w:val="Normal"/>
    <w:rsid w:val="00FF3E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1">
    <w:name w:val="bold1"/>
    <w:basedOn w:val="Normal"/>
    <w:rsid w:val="00FF3E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alik">
    <w:name w:val="italik"/>
    <w:basedOn w:val="Normal"/>
    <w:rsid w:val="00FF3ED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FF3ED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F3EDC"/>
    <w:rPr>
      <w:rFonts w:ascii="Times New Roman" w:eastAsia="Times New Roman" w:hAnsi="Times New Roman" w:cs="Times New Roman"/>
      <w:b/>
      <w:bCs/>
      <w:sz w:val="20"/>
      <w:szCs w:val="20"/>
    </w:rPr>
  </w:style>
  <w:style w:type="paragraph" w:customStyle="1" w:styleId="basic-paragraph">
    <w:name w:val="basic-paragraph"/>
    <w:basedOn w:val="Normal"/>
    <w:rsid w:val="00FF3E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uka-zakon">
    <w:name w:val="odluka-zakon"/>
    <w:basedOn w:val="Normal"/>
    <w:rsid w:val="00FF3E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1">
    <w:name w:val="auto-style1"/>
    <w:basedOn w:val="Normal"/>
    <w:rsid w:val="00FF3E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FF3E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tpis">
    <w:name w:val="potpis"/>
    <w:basedOn w:val="Normal"/>
    <w:rsid w:val="00FF3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FF3EDC"/>
  </w:style>
  <w:style w:type="paragraph" w:customStyle="1" w:styleId="auto-style2">
    <w:name w:val="auto-style2"/>
    <w:basedOn w:val="Normal"/>
    <w:rsid w:val="00FF3E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1">
    <w:name w:val="bold1"/>
    <w:basedOn w:val="Normal"/>
    <w:rsid w:val="00FF3E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alik">
    <w:name w:val="italik"/>
    <w:basedOn w:val="Normal"/>
    <w:rsid w:val="00FF3E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246052">
      <w:bodyDiv w:val="1"/>
      <w:marLeft w:val="0"/>
      <w:marRight w:val="0"/>
      <w:marTop w:val="0"/>
      <w:marBottom w:val="0"/>
      <w:divBdr>
        <w:top w:val="none" w:sz="0" w:space="0" w:color="auto"/>
        <w:left w:val="none" w:sz="0" w:space="0" w:color="auto"/>
        <w:bottom w:val="none" w:sz="0" w:space="0" w:color="auto"/>
        <w:right w:val="none" w:sz="0" w:space="0" w:color="auto"/>
      </w:divBdr>
      <w:divsChild>
        <w:div w:id="371419743">
          <w:marLeft w:val="3415"/>
          <w:marRight w:val="0"/>
          <w:marTop w:val="0"/>
          <w:marBottom w:val="0"/>
          <w:divBdr>
            <w:top w:val="none" w:sz="0" w:space="0" w:color="auto"/>
            <w:left w:val="none" w:sz="0" w:space="0" w:color="auto"/>
            <w:bottom w:val="none" w:sz="0" w:space="0" w:color="auto"/>
            <w:right w:val="none" w:sz="0" w:space="0" w:color="auto"/>
          </w:divBdr>
          <w:divsChild>
            <w:div w:id="729887221">
              <w:marLeft w:val="0"/>
              <w:marRight w:val="0"/>
              <w:marTop w:val="0"/>
              <w:marBottom w:val="0"/>
              <w:divBdr>
                <w:top w:val="single" w:sz="12" w:space="4" w:color="CCCCCC"/>
                <w:left w:val="none" w:sz="0" w:space="0" w:color="auto"/>
                <w:bottom w:val="none" w:sz="0" w:space="0" w:color="auto"/>
                <w:right w:val="none" w:sz="0" w:space="0" w:color="auto"/>
              </w:divBdr>
              <w:divsChild>
                <w:div w:id="116412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3713">
          <w:marLeft w:val="0"/>
          <w:marRight w:val="0"/>
          <w:marTop w:val="0"/>
          <w:marBottom w:val="0"/>
          <w:divBdr>
            <w:top w:val="none" w:sz="0" w:space="0" w:color="auto"/>
            <w:left w:val="none" w:sz="0" w:space="0" w:color="auto"/>
            <w:bottom w:val="none" w:sz="0" w:space="0" w:color="auto"/>
            <w:right w:val="none" w:sz="0" w:space="0" w:color="auto"/>
          </w:divBdr>
          <w:divsChild>
            <w:div w:id="1293556873">
              <w:marLeft w:val="0"/>
              <w:marRight w:val="0"/>
              <w:marTop w:val="0"/>
              <w:marBottom w:val="300"/>
              <w:divBdr>
                <w:top w:val="none" w:sz="0" w:space="0" w:color="auto"/>
                <w:left w:val="none" w:sz="0" w:space="0" w:color="auto"/>
                <w:bottom w:val="none" w:sz="0" w:space="0" w:color="auto"/>
                <w:right w:val="none" w:sz="0" w:space="0" w:color="auto"/>
              </w:divBdr>
              <w:divsChild>
                <w:div w:id="1309362883">
                  <w:marLeft w:val="0"/>
                  <w:marRight w:val="0"/>
                  <w:marTop w:val="0"/>
                  <w:marBottom w:val="0"/>
                  <w:divBdr>
                    <w:top w:val="single" w:sz="6" w:space="0" w:color="DDDDDD"/>
                    <w:left w:val="single" w:sz="6" w:space="0" w:color="DDDDDD"/>
                    <w:bottom w:val="single" w:sz="6" w:space="0" w:color="DDDDDD"/>
                    <w:right w:val="single" w:sz="6" w:space="0" w:color="DDDDDD"/>
                  </w:divBdr>
                  <w:divsChild>
                    <w:div w:id="1967855026">
                      <w:marLeft w:val="0"/>
                      <w:marRight w:val="0"/>
                      <w:marTop w:val="0"/>
                      <w:marBottom w:val="0"/>
                      <w:divBdr>
                        <w:top w:val="none" w:sz="0" w:space="0" w:color="auto"/>
                        <w:left w:val="none" w:sz="0" w:space="0" w:color="auto"/>
                        <w:bottom w:val="none" w:sz="0" w:space="0" w:color="auto"/>
                        <w:right w:val="none" w:sz="0" w:space="0" w:color="auto"/>
                      </w:divBdr>
                    </w:div>
                  </w:divsChild>
                </w:div>
                <w:div w:id="763918504">
                  <w:marLeft w:val="0"/>
                  <w:marRight w:val="0"/>
                  <w:marTop w:val="75"/>
                  <w:marBottom w:val="0"/>
                  <w:divBdr>
                    <w:top w:val="single" w:sz="6" w:space="0" w:color="DDDDDD"/>
                    <w:left w:val="single" w:sz="6" w:space="0" w:color="DDDDDD"/>
                    <w:bottom w:val="single" w:sz="6" w:space="0" w:color="DDDDDD"/>
                    <w:right w:val="single" w:sz="6" w:space="0" w:color="DDDDDD"/>
                  </w:divBdr>
                  <w:divsChild>
                    <w:div w:id="1150055710">
                      <w:marLeft w:val="0"/>
                      <w:marRight w:val="0"/>
                      <w:marTop w:val="0"/>
                      <w:marBottom w:val="0"/>
                      <w:divBdr>
                        <w:top w:val="none" w:sz="0" w:space="0" w:color="auto"/>
                        <w:left w:val="none" w:sz="0" w:space="0" w:color="auto"/>
                        <w:bottom w:val="none" w:sz="0" w:space="0" w:color="auto"/>
                        <w:right w:val="none" w:sz="0" w:space="0" w:color="auto"/>
                      </w:divBdr>
                    </w:div>
                  </w:divsChild>
                </w:div>
                <w:div w:id="6256239">
                  <w:marLeft w:val="0"/>
                  <w:marRight w:val="0"/>
                  <w:marTop w:val="75"/>
                  <w:marBottom w:val="0"/>
                  <w:divBdr>
                    <w:top w:val="single" w:sz="6" w:space="0" w:color="DDDDDD"/>
                    <w:left w:val="single" w:sz="6" w:space="0" w:color="DDDDDD"/>
                    <w:bottom w:val="single" w:sz="6" w:space="0" w:color="DDDDDD"/>
                    <w:right w:val="single" w:sz="6" w:space="0" w:color="DDDDDD"/>
                  </w:divBdr>
                  <w:divsChild>
                    <w:div w:id="15924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9431</Words>
  <Characters>53758</Characters>
  <Application>Microsoft Office Word</Application>
  <DocSecurity>0</DocSecurity>
  <Lines>447</Lines>
  <Paragraphs>126</Paragraphs>
  <ScaleCrop>false</ScaleCrop>
  <Company/>
  <LinksUpToDate>false</LinksUpToDate>
  <CharactersWithSpaces>63063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dc:creator>
  <cp:keywords/>
  <dc:description/>
  <cp:lastModifiedBy>Vesna</cp:lastModifiedBy>
  <cp:revision>3</cp:revision>
  <dcterms:created xsi:type="dcterms:W3CDTF">2023-08-30T07:46:00Z</dcterms:created>
  <dcterms:modified xsi:type="dcterms:W3CDTF">2023-08-30T07:47:00Z</dcterms:modified>
</cp:coreProperties>
</file>